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F0" w:rsidRPr="00D16375" w:rsidRDefault="00D16375" w:rsidP="002830C8">
      <w:pPr>
        <w:pStyle w:val="1"/>
        <w:jc w:val="center"/>
        <w:rPr>
          <w:lang w:val="en-US"/>
        </w:rPr>
      </w:pPr>
      <w:r>
        <w:rPr>
          <w:lang w:val="en-US"/>
        </w:rPr>
        <w:t>Addendum</w:t>
      </w:r>
      <w:r w:rsidR="00833832" w:rsidRPr="00D16375">
        <w:rPr>
          <w:lang w:val="en-US"/>
        </w:rPr>
        <w:t xml:space="preserve"> </w:t>
      </w:r>
      <w:r w:rsidR="0092032B">
        <w:rPr>
          <w:lang w:val="en-US"/>
        </w:rPr>
        <w:t>C</w:t>
      </w:r>
      <w:r w:rsidR="00833832" w:rsidRPr="00D16375">
        <w:rPr>
          <w:lang w:val="en-US"/>
        </w:rPr>
        <w:t xml:space="preserve">. </w:t>
      </w:r>
      <w:r>
        <w:rPr>
          <w:lang w:val="en-US"/>
        </w:rPr>
        <w:t>To developers</w:t>
      </w:r>
    </w:p>
    <w:p w:rsidR="00801A16" w:rsidRPr="00D16375" w:rsidRDefault="00D16375" w:rsidP="0046421B">
      <w:pPr>
        <w:jc w:val="center"/>
        <w:rPr>
          <w:rFonts w:ascii="Cambria" w:hAnsi="Cambria"/>
          <w:b/>
          <w:lang w:val="en-US"/>
        </w:rPr>
      </w:pPr>
      <w:r>
        <w:rPr>
          <w:rFonts w:ascii="Cambria" w:hAnsi="Cambria"/>
          <w:b/>
          <w:color w:val="00B0F0"/>
          <w:lang w:val="en-US"/>
        </w:rPr>
        <w:t>and translators</w:t>
      </w:r>
    </w:p>
    <w:p w:rsidR="0046421B" w:rsidRPr="00D16375" w:rsidRDefault="0046421B" w:rsidP="00801A16">
      <w:pPr>
        <w:ind w:firstLine="567"/>
        <w:rPr>
          <w:rFonts w:ascii="Cambria" w:hAnsi="Cambria"/>
          <w:lang w:val="en-US"/>
        </w:rPr>
      </w:pPr>
    </w:p>
    <w:p w:rsidR="000A299E" w:rsidRPr="00D16375" w:rsidRDefault="00833832" w:rsidP="000A299E">
      <w:pPr>
        <w:ind w:firstLine="567"/>
        <w:jc w:val="both"/>
        <w:rPr>
          <w:rFonts w:ascii="Cambria" w:hAnsi="Cambria"/>
          <w:lang w:val="en-US"/>
        </w:rPr>
      </w:pPr>
      <w:r w:rsidRPr="0059047B">
        <w:rPr>
          <w:rFonts w:ascii="Cambria" w:hAnsi="Cambria"/>
          <w:b/>
          <w:i/>
          <w:color w:val="7030A0"/>
          <w:lang w:val="en-US"/>
        </w:rPr>
        <w:t>Naamari</w:t>
      </w:r>
      <w:r w:rsidRPr="00D16375">
        <w:rPr>
          <w:rFonts w:ascii="Cambria" w:hAnsi="Cambria"/>
          <w:lang w:val="en-US"/>
        </w:rPr>
        <w:t xml:space="preserve"> </w:t>
      </w:r>
      <w:r w:rsidR="00D16375">
        <w:rPr>
          <w:rFonts w:ascii="Cambria" w:hAnsi="Cambria"/>
          <w:lang w:val="en-US"/>
        </w:rPr>
        <w:t xml:space="preserve">is implemented in </w:t>
      </w:r>
      <w:r w:rsidR="004656CC" w:rsidRPr="00915688">
        <w:rPr>
          <w:rFonts w:ascii="Cambria" w:hAnsi="Cambria"/>
          <w:b/>
          <w:color w:val="E36C0A" w:themeColor="accent6" w:themeShade="BF"/>
          <w:lang w:val="en-US"/>
        </w:rPr>
        <w:t>C</w:t>
      </w:r>
      <w:r w:rsidR="004656CC" w:rsidRPr="00D16375">
        <w:rPr>
          <w:rFonts w:ascii="Cambria" w:hAnsi="Cambria"/>
          <w:b/>
          <w:color w:val="E36C0A" w:themeColor="accent6" w:themeShade="BF"/>
          <w:lang w:val="en-US"/>
        </w:rPr>
        <w:t>++</w:t>
      </w:r>
      <w:r w:rsidR="004656CC" w:rsidRPr="00D16375">
        <w:rPr>
          <w:rFonts w:ascii="Cambria" w:hAnsi="Cambria"/>
          <w:lang w:val="en-US"/>
        </w:rPr>
        <w:t xml:space="preserve"> </w:t>
      </w:r>
      <w:r w:rsidR="00D16375">
        <w:rPr>
          <w:rFonts w:ascii="Cambria" w:hAnsi="Cambria"/>
          <w:lang w:val="en-US"/>
        </w:rPr>
        <w:t xml:space="preserve">with a use of </w:t>
      </w:r>
      <w:r w:rsidRPr="00915688">
        <w:rPr>
          <w:rFonts w:ascii="Cambria" w:hAnsi="Cambria"/>
          <w:b/>
          <w:color w:val="E36C0A" w:themeColor="accent6" w:themeShade="BF"/>
          <w:lang w:val="en-US"/>
        </w:rPr>
        <w:t>Qt</w:t>
      </w:r>
      <w:r w:rsidR="00D16375">
        <w:rPr>
          <w:rFonts w:ascii="Cambria" w:hAnsi="Cambria"/>
          <w:lang w:val="en-US"/>
        </w:rPr>
        <w:t xml:space="preserve"> library </w:t>
      </w:r>
      <w:r w:rsidRPr="00D16375">
        <w:rPr>
          <w:rFonts w:ascii="Cambria" w:hAnsi="Cambria"/>
          <w:lang w:val="en-US"/>
        </w:rPr>
        <w:t>(</w:t>
      </w:r>
      <w:r w:rsidR="00D16375">
        <w:rPr>
          <w:rFonts w:ascii="Cambria" w:hAnsi="Cambria"/>
          <w:lang w:val="en-US"/>
        </w:rPr>
        <w:t>version</w:t>
      </w:r>
      <w:r w:rsidRPr="00D16375">
        <w:rPr>
          <w:rFonts w:ascii="Cambria" w:hAnsi="Cambria"/>
          <w:lang w:val="en-US"/>
        </w:rPr>
        <w:t xml:space="preserve"> 5.0.2), </w:t>
      </w:r>
      <w:r w:rsidR="00D16375">
        <w:rPr>
          <w:rFonts w:ascii="Cambria" w:hAnsi="Cambria"/>
          <w:lang w:val="en-US"/>
        </w:rPr>
        <w:t xml:space="preserve">though it is a purely console application. The code and the project as a whole where edited in the </w:t>
      </w:r>
      <w:r w:rsidR="004656CC" w:rsidRPr="00915688">
        <w:rPr>
          <w:rFonts w:ascii="Cambria" w:hAnsi="Cambria"/>
          <w:b/>
          <w:color w:val="E36C0A" w:themeColor="accent6" w:themeShade="BF"/>
          <w:lang w:val="en-US"/>
        </w:rPr>
        <w:t>Qt</w:t>
      </w:r>
      <w:r w:rsidR="004656CC" w:rsidRPr="00D16375">
        <w:rPr>
          <w:rFonts w:ascii="Cambria" w:hAnsi="Cambria"/>
          <w:b/>
          <w:color w:val="E36C0A" w:themeColor="accent6" w:themeShade="BF"/>
          <w:lang w:val="en-US"/>
        </w:rPr>
        <w:t xml:space="preserve"> </w:t>
      </w:r>
      <w:r w:rsidR="004656CC" w:rsidRPr="00915688">
        <w:rPr>
          <w:rFonts w:ascii="Cambria" w:hAnsi="Cambria"/>
          <w:b/>
          <w:color w:val="E36C0A" w:themeColor="accent6" w:themeShade="BF"/>
          <w:lang w:val="en-US"/>
        </w:rPr>
        <w:t>Creator</w:t>
      </w:r>
      <w:r w:rsidR="004656CC" w:rsidRPr="00D16375">
        <w:rPr>
          <w:rFonts w:ascii="Cambria" w:hAnsi="Cambria"/>
          <w:lang w:val="en-US"/>
        </w:rPr>
        <w:t xml:space="preserve"> </w:t>
      </w:r>
      <w:r w:rsidR="00D16375">
        <w:rPr>
          <w:rFonts w:ascii="Cambria" w:hAnsi="Cambria"/>
          <w:lang w:val="en-US"/>
        </w:rPr>
        <w:t xml:space="preserve">development environment </w:t>
      </w:r>
      <w:r w:rsidR="004656CC" w:rsidRPr="00D16375">
        <w:rPr>
          <w:rFonts w:ascii="Cambria" w:hAnsi="Cambria"/>
          <w:lang w:val="en-US"/>
        </w:rPr>
        <w:t>(</w:t>
      </w:r>
      <w:r w:rsidR="00D16375">
        <w:rPr>
          <w:rFonts w:ascii="Cambria" w:hAnsi="Cambria"/>
          <w:lang w:val="en-US"/>
        </w:rPr>
        <w:t>version</w:t>
      </w:r>
      <w:r w:rsidR="004656CC" w:rsidRPr="00D16375">
        <w:rPr>
          <w:rFonts w:ascii="Cambria" w:hAnsi="Cambria"/>
          <w:lang w:val="en-US"/>
        </w:rPr>
        <w:t xml:space="preserve"> 2.7.0).</w:t>
      </w:r>
      <w:bookmarkStart w:id="0" w:name="_GoBack"/>
      <w:bookmarkEnd w:id="0"/>
    </w:p>
    <w:p w:rsidR="004656CC" w:rsidRPr="00D16375" w:rsidRDefault="004656CC" w:rsidP="000A299E">
      <w:pPr>
        <w:ind w:firstLine="567"/>
        <w:jc w:val="both"/>
        <w:rPr>
          <w:rFonts w:ascii="Cambria" w:hAnsi="Cambria"/>
          <w:lang w:val="en-US"/>
        </w:rPr>
      </w:pPr>
    </w:p>
    <w:p w:rsidR="004656CC" w:rsidRPr="00D16375" w:rsidRDefault="004656CC" w:rsidP="00D16375">
      <w:pPr>
        <w:ind w:firstLine="567"/>
        <w:jc w:val="both"/>
        <w:rPr>
          <w:rFonts w:ascii="Cambria" w:hAnsi="Cambria"/>
          <w:lang w:val="en-US"/>
        </w:rPr>
      </w:pPr>
      <w:r w:rsidRPr="0059047B">
        <w:rPr>
          <w:rFonts w:ascii="Cambria" w:hAnsi="Cambria"/>
          <w:b/>
          <w:i/>
          <w:color w:val="7030A0"/>
          <w:lang w:val="en-US"/>
        </w:rPr>
        <w:t>Naamari</w:t>
      </w:r>
      <w:r w:rsidRPr="00D16375">
        <w:rPr>
          <w:rFonts w:ascii="Cambria" w:hAnsi="Cambria"/>
          <w:b/>
          <w:i/>
          <w:color w:val="7030A0"/>
          <w:lang w:val="en-US"/>
        </w:rPr>
        <w:t>-</w:t>
      </w:r>
      <w:r w:rsidRPr="0059047B">
        <w:rPr>
          <w:rFonts w:ascii="Cambria" w:hAnsi="Cambria"/>
          <w:b/>
          <w:i/>
          <w:color w:val="7030A0"/>
          <w:lang w:val="en-US"/>
        </w:rPr>
        <w:t>lautta</w:t>
      </w:r>
      <w:r w:rsidRPr="00D16375">
        <w:rPr>
          <w:rFonts w:ascii="Cambria" w:hAnsi="Cambria"/>
          <w:lang w:val="en-US"/>
        </w:rPr>
        <w:t xml:space="preserve"> </w:t>
      </w:r>
      <w:r w:rsidR="00D16375">
        <w:rPr>
          <w:rFonts w:ascii="Cambria" w:hAnsi="Cambria"/>
          <w:lang w:val="en-US"/>
        </w:rPr>
        <w:t>is implemented in</w:t>
      </w:r>
      <w:r w:rsidRPr="00D16375">
        <w:rPr>
          <w:rFonts w:ascii="Cambria" w:hAnsi="Cambria"/>
          <w:lang w:val="en-US"/>
        </w:rPr>
        <w:t xml:space="preserve"> </w:t>
      </w:r>
      <w:r w:rsidRPr="00915688">
        <w:rPr>
          <w:rFonts w:ascii="Cambria" w:hAnsi="Cambria"/>
          <w:b/>
          <w:color w:val="E36C0A" w:themeColor="accent6" w:themeShade="BF"/>
          <w:lang w:val="en-US"/>
        </w:rPr>
        <w:t>Go</w:t>
      </w:r>
      <w:r w:rsidRPr="00D16375">
        <w:rPr>
          <w:rFonts w:ascii="Cambria" w:hAnsi="Cambria"/>
          <w:lang w:val="en-US"/>
        </w:rPr>
        <w:t xml:space="preserve"> (</w:t>
      </w:r>
      <w:r w:rsidR="00D16375">
        <w:rPr>
          <w:rFonts w:ascii="Cambria" w:hAnsi="Cambria"/>
          <w:lang w:val="en-US"/>
        </w:rPr>
        <w:t>version</w:t>
      </w:r>
      <w:r w:rsidRPr="00D16375">
        <w:rPr>
          <w:rFonts w:ascii="Cambria" w:hAnsi="Cambria"/>
          <w:lang w:val="en-US"/>
        </w:rPr>
        <w:t xml:space="preserve"> 1.</w:t>
      </w:r>
      <w:r w:rsidR="001F6205">
        <w:rPr>
          <w:rFonts w:ascii="Cambria" w:hAnsi="Cambria"/>
          <w:lang w:val="en-US"/>
        </w:rPr>
        <w:t>7</w:t>
      </w:r>
      <w:r w:rsidRPr="00D16375">
        <w:rPr>
          <w:rFonts w:ascii="Cambria" w:hAnsi="Cambria"/>
          <w:lang w:val="en-US"/>
        </w:rPr>
        <w:t>.</w:t>
      </w:r>
      <w:r w:rsidR="001F6205">
        <w:rPr>
          <w:rFonts w:ascii="Cambria" w:hAnsi="Cambria"/>
          <w:lang w:val="en-US"/>
        </w:rPr>
        <w:t>3</w:t>
      </w:r>
      <w:r w:rsidRPr="00D16375">
        <w:rPr>
          <w:rFonts w:ascii="Cambria" w:hAnsi="Cambria"/>
          <w:lang w:val="en-US"/>
        </w:rPr>
        <w:t>)</w:t>
      </w:r>
      <w:r w:rsidR="00D01A0F">
        <w:rPr>
          <w:rFonts w:ascii="Cambria" w:hAnsi="Cambria"/>
          <w:lang w:val="en-US"/>
        </w:rPr>
        <w:t>,</w:t>
      </w:r>
      <w:r w:rsidRPr="00D16375">
        <w:rPr>
          <w:rFonts w:ascii="Cambria" w:hAnsi="Cambria"/>
          <w:lang w:val="en-US"/>
        </w:rPr>
        <w:t xml:space="preserve"> </w:t>
      </w:r>
      <w:r w:rsidR="00D16375">
        <w:rPr>
          <w:rFonts w:ascii="Cambria" w:hAnsi="Cambria"/>
          <w:lang w:val="en-US"/>
        </w:rPr>
        <w:t>in the</w:t>
      </w:r>
      <w:r w:rsidRPr="00D16375">
        <w:rPr>
          <w:rFonts w:ascii="Cambria" w:hAnsi="Cambria"/>
          <w:lang w:val="en-US"/>
        </w:rPr>
        <w:t xml:space="preserve"> </w:t>
      </w:r>
      <w:r w:rsidRPr="00915688">
        <w:rPr>
          <w:rFonts w:ascii="Cambria" w:hAnsi="Cambria"/>
          <w:b/>
          <w:color w:val="E36C0A" w:themeColor="accent6" w:themeShade="BF"/>
          <w:lang w:val="en-US"/>
        </w:rPr>
        <w:t>LiteIDE</w:t>
      </w:r>
      <w:r w:rsidRPr="00D16375">
        <w:rPr>
          <w:rFonts w:ascii="Cambria" w:hAnsi="Cambria"/>
          <w:lang w:val="en-US"/>
        </w:rPr>
        <w:t xml:space="preserve"> </w:t>
      </w:r>
      <w:r w:rsidR="00D16375">
        <w:rPr>
          <w:rFonts w:ascii="Cambria" w:hAnsi="Cambria"/>
          <w:lang w:val="en-US"/>
        </w:rPr>
        <w:t xml:space="preserve">development environment </w:t>
      </w:r>
      <w:r w:rsidRPr="00D16375">
        <w:rPr>
          <w:rFonts w:ascii="Cambria" w:hAnsi="Cambria"/>
          <w:lang w:val="en-US"/>
        </w:rPr>
        <w:t>(</w:t>
      </w:r>
      <w:r w:rsidR="00D16375">
        <w:rPr>
          <w:rFonts w:ascii="Cambria" w:hAnsi="Cambria"/>
          <w:lang w:val="en-US"/>
        </w:rPr>
        <w:t>version</w:t>
      </w:r>
      <w:r w:rsidRPr="00D16375">
        <w:rPr>
          <w:rFonts w:ascii="Cambria" w:hAnsi="Cambria"/>
          <w:lang w:val="en-US"/>
        </w:rPr>
        <w:t xml:space="preserve"> </w:t>
      </w:r>
      <w:r>
        <w:rPr>
          <w:rFonts w:ascii="Cambria" w:hAnsi="Cambria"/>
          <w:lang w:val="en-US"/>
        </w:rPr>
        <w:t>X</w:t>
      </w:r>
      <w:r w:rsidR="001F6205">
        <w:rPr>
          <w:rFonts w:ascii="Cambria" w:hAnsi="Cambria"/>
          <w:lang w:val="en-US"/>
        </w:rPr>
        <w:t>30</w:t>
      </w:r>
      <w:r w:rsidRPr="00D16375">
        <w:rPr>
          <w:rFonts w:ascii="Cambria" w:hAnsi="Cambria"/>
          <w:lang w:val="en-US"/>
        </w:rPr>
        <w:t>.2).</w:t>
      </w:r>
    </w:p>
    <w:p w:rsidR="004656CC" w:rsidRPr="00D16375" w:rsidRDefault="004656CC" w:rsidP="000A299E">
      <w:pPr>
        <w:ind w:firstLine="567"/>
        <w:jc w:val="both"/>
        <w:rPr>
          <w:rFonts w:ascii="Cambria" w:hAnsi="Cambria"/>
          <w:lang w:val="en-US"/>
        </w:rPr>
      </w:pPr>
    </w:p>
    <w:p w:rsidR="00D16375" w:rsidRDefault="00D16375" w:rsidP="000A299E">
      <w:pPr>
        <w:ind w:firstLine="567"/>
        <w:jc w:val="both"/>
        <w:rPr>
          <w:rFonts w:ascii="Cambria" w:hAnsi="Cambria"/>
          <w:lang w:val="en-US"/>
        </w:rPr>
      </w:pPr>
      <w:r>
        <w:rPr>
          <w:rFonts w:ascii="Cambria" w:hAnsi="Cambria"/>
          <w:lang w:val="en-US"/>
        </w:rPr>
        <w:t xml:space="preserve">Both projects depend neither on each other, nor on external libraries (which are not included in the </w:t>
      </w:r>
      <w:r w:rsidR="004656CC" w:rsidRPr="00915688">
        <w:rPr>
          <w:rFonts w:ascii="Cambria" w:hAnsi="Cambria"/>
          <w:b/>
          <w:color w:val="E36C0A" w:themeColor="accent6" w:themeShade="BF"/>
          <w:lang w:val="en-US"/>
        </w:rPr>
        <w:t>Qt</w:t>
      </w:r>
      <w:r w:rsidR="004656CC" w:rsidRPr="00D16375">
        <w:rPr>
          <w:rFonts w:ascii="Cambria" w:hAnsi="Cambria"/>
          <w:lang w:val="en-US"/>
        </w:rPr>
        <w:t xml:space="preserve"> </w:t>
      </w:r>
      <w:r>
        <w:rPr>
          <w:rFonts w:ascii="Cambria" w:hAnsi="Cambria"/>
          <w:lang w:val="en-US"/>
        </w:rPr>
        <w:t>or</w:t>
      </w:r>
      <w:r w:rsidR="004656CC" w:rsidRPr="00D16375">
        <w:rPr>
          <w:rFonts w:ascii="Cambria" w:hAnsi="Cambria"/>
          <w:lang w:val="en-US"/>
        </w:rPr>
        <w:t xml:space="preserve"> </w:t>
      </w:r>
      <w:r w:rsidR="004656CC" w:rsidRPr="00915688">
        <w:rPr>
          <w:rFonts w:ascii="Cambria" w:hAnsi="Cambria"/>
          <w:b/>
          <w:color w:val="E36C0A" w:themeColor="accent6" w:themeShade="BF"/>
          <w:lang w:val="en-US"/>
        </w:rPr>
        <w:t>Go</w:t>
      </w:r>
      <w:r>
        <w:rPr>
          <w:rFonts w:ascii="Cambria" w:hAnsi="Cambria"/>
          <w:lang w:val="en-US"/>
        </w:rPr>
        <w:t xml:space="preserve"> development kits)</w:t>
      </w:r>
      <w:r w:rsidR="004656CC" w:rsidRPr="00D16375">
        <w:rPr>
          <w:rFonts w:ascii="Cambria" w:hAnsi="Cambria"/>
          <w:lang w:val="en-US"/>
        </w:rPr>
        <w:t>.</w:t>
      </w:r>
      <w:r>
        <w:rPr>
          <w:rFonts w:ascii="Cambria" w:hAnsi="Cambria"/>
          <w:lang w:val="en-US"/>
        </w:rPr>
        <w:t xml:space="preserve"> When you install and setup these environments on your computer, and import the projects, they should be compiled with no problem.</w:t>
      </w:r>
    </w:p>
    <w:p w:rsidR="003B4615" w:rsidRPr="00BC4BFC" w:rsidRDefault="00D16375" w:rsidP="00BC4BFC">
      <w:pPr>
        <w:ind w:firstLine="567"/>
        <w:jc w:val="both"/>
        <w:rPr>
          <w:rFonts w:ascii="Cambria" w:hAnsi="Cambria"/>
          <w:lang w:val="en-US"/>
        </w:rPr>
      </w:pPr>
      <w:r>
        <w:rPr>
          <w:rFonts w:ascii="Cambria" w:hAnsi="Cambria"/>
          <w:lang w:val="en-US"/>
        </w:rPr>
        <w:t>As the applications, the main and the transport module</w:t>
      </w:r>
      <w:r w:rsidR="00C33F8F">
        <w:rPr>
          <w:rFonts w:ascii="Cambria" w:hAnsi="Cambria"/>
          <w:lang w:val="en-US"/>
        </w:rPr>
        <w:t>s</w:t>
      </w:r>
      <w:r>
        <w:rPr>
          <w:rFonts w:ascii="Cambria" w:hAnsi="Cambria"/>
          <w:lang w:val="en-US"/>
        </w:rPr>
        <w:t xml:space="preserve"> are slightly different in this respect. The executable of</w:t>
      </w:r>
      <w:r w:rsidR="00CB58D3" w:rsidRPr="00D16375">
        <w:rPr>
          <w:rFonts w:ascii="Cambria" w:hAnsi="Cambria"/>
          <w:lang w:val="en-US"/>
        </w:rPr>
        <w:t xml:space="preserve"> </w:t>
      </w:r>
      <w:r w:rsidR="00CB58D3" w:rsidRPr="0059047B">
        <w:rPr>
          <w:rFonts w:ascii="Cambria" w:hAnsi="Cambria"/>
          <w:b/>
          <w:i/>
          <w:color w:val="7030A0"/>
          <w:lang w:val="en-US"/>
        </w:rPr>
        <w:t>Naamari</w:t>
      </w:r>
      <w:r w:rsidR="00CB58D3" w:rsidRPr="00D16375">
        <w:rPr>
          <w:rFonts w:ascii="Cambria" w:hAnsi="Cambria"/>
          <w:b/>
          <w:i/>
          <w:color w:val="7030A0"/>
          <w:lang w:val="en-US"/>
        </w:rPr>
        <w:t>-</w:t>
      </w:r>
      <w:r w:rsidR="00CB58D3" w:rsidRPr="0059047B">
        <w:rPr>
          <w:rFonts w:ascii="Cambria" w:hAnsi="Cambria"/>
          <w:b/>
          <w:i/>
          <w:color w:val="7030A0"/>
          <w:lang w:val="en-US"/>
        </w:rPr>
        <w:t>lautta</w:t>
      </w:r>
      <w:r w:rsidR="00A03B0D" w:rsidRPr="00D16375">
        <w:rPr>
          <w:rFonts w:ascii="Cambria" w:hAnsi="Cambria"/>
          <w:lang w:val="en-US"/>
        </w:rPr>
        <w:t xml:space="preserve">, </w:t>
      </w:r>
      <w:r>
        <w:rPr>
          <w:rFonts w:ascii="Cambria" w:hAnsi="Cambria"/>
          <w:lang w:val="en-US"/>
        </w:rPr>
        <w:t>being a</w:t>
      </w:r>
      <w:r w:rsidR="00A03B0D" w:rsidRPr="00D16375">
        <w:rPr>
          <w:rFonts w:ascii="Cambria" w:hAnsi="Cambria"/>
          <w:lang w:val="en-US"/>
        </w:rPr>
        <w:t xml:space="preserve"> </w:t>
      </w:r>
      <w:r w:rsidR="00A03B0D" w:rsidRPr="00915688">
        <w:rPr>
          <w:rFonts w:ascii="Cambria" w:hAnsi="Cambria"/>
          <w:b/>
          <w:color w:val="E36C0A" w:themeColor="accent6" w:themeShade="BF"/>
          <w:lang w:val="en-US"/>
        </w:rPr>
        <w:t>Go</w:t>
      </w:r>
      <w:r>
        <w:rPr>
          <w:rFonts w:ascii="Cambria" w:hAnsi="Cambria"/>
          <w:lang w:val="en-US"/>
        </w:rPr>
        <w:t xml:space="preserve"> application, is more self-reliant, you can simply run it on the computer with</w:t>
      </w:r>
      <w:r w:rsidR="00BC4BFC">
        <w:rPr>
          <w:rFonts w:ascii="Cambria" w:hAnsi="Cambria"/>
          <w:lang w:val="en-US"/>
        </w:rPr>
        <w:t xml:space="preserve"> a cloud client, connected to the network. The executable of</w:t>
      </w:r>
      <w:r w:rsidR="00CB58D3" w:rsidRPr="00BC4BFC">
        <w:rPr>
          <w:rFonts w:ascii="Cambria" w:hAnsi="Cambria"/>
          <w:lang w:val="en-US"/>
        </w:rPr>
        <w:t xml:space="preserve"> </w:t>
      </w:r>
      <w:r w:rsidR="00CB58D3" w:rsidRPr="0059047B">
        <w:rPr>
          <w:rFonts w:ascii="Cambria" w:hAnsi="Cambria"/>
          <w:b/>
          <w:i/>
          <w:color w:val="7030A0"/>
          <w:lang w:val="en-US"/>
        </w:rPr>
        <w:t>Naamari</w:t>
      </w:r>
      <w:r w:rsidR="00CB58D3" w:rsidRPr="00BC4BFC">
        <w:rPr>
          <w:rFonts w:ascii="Cambria" w:hAnsi="Cambria"/>
          <w:lang w:val="en-US"/>
        </w:rPr>
        <w:t xml:space="preserve"> </w:t>
      </w:r>
      <w:r w:rsidR="00BC4BFC">
        <w:rPr>
          <w:rFonts w:ascii="Cambria" w:hAnsi="Cambria"/>
          <w:lang w:val="en-US"/>
        </w:rPr>
        <w:t xml:space="preserve">requires </w:t>
      </w:r>
      <w:r w:rsidR="00BC4BFC" w:rsidRPr="00915688">
        <w:rPr>
          <w:rFonts w:ascii="Cambria" w:hAnsi="Cambria"/>
          <w:b/>
          <w:color w:val="E36C0A" w:themeColor="accent6" w:themeShade="BF"/>
          <w:lang w:val="en-US"/>
        </w:rPr>
        <w:t>Qt</w:t>
      </w:r>
      <w:r w:rsidR="00BC4BFC" w:rsidRPr="00BC4BFC">
        <w:rPr>
          <w:rFonts w:ascii="Cambria" w:hAnsi="Cambria"/>
          <w:lang w:val="en-US"/>
        </w:rPr>
        <w:t xml:space="preserve"> </w:t>
      </w:r>
      <w:r w:rsidR="00BC4BFC">
        <w:rPr>
          <w:rFonts w:ascii="Cambria" w:hAnsi="Cambria"/>
          <w:lang w:val="en-US"/>
        </w:rPr>
        <w:t>runtime dynamic libraries and few others. Read the article</w:t>
      </w:r>
      <w:r w:rsidR="00A03B0D" w:rsidRPr="00BC4BFC">
        <w:rPr>
          <w:rFonts w:ascii="Cambria" w:hAnsi="Cambria"/>
          <w:lang w:val="en-US"/>
        </w:rPr>
        <w:t xml:space="preserve"> </w:t>
      </w:r>
      <w:r w:rsidR="00A03B0D" w:rsidRPr="00A03B0D">
        <w:rPr>
          <w:rFonts w:ascii="Cambria" w:hAnsi="Cambria"/>
          <w:b/>
          <w:lang w:val="en-US"/>
        </w:rPr>
        <w:t>Deploying</w:t>
      </w:r>
      <w:r w:rsidR="00A03B0D" w:rsidRPr="00BC4BFC">
        <w:rPr>
          <w:rFonts w:ascii="Cambria" w:hAnsi="Cambria"/>
          <w:b/>
          <w:lang w:val="en-US"/>
        </w:rPr>
        <w:t xml:space="preserve"> </w:t>
      </w:r>
      <w:r w:rsidR="00A03B0D" w:rsidRPr="00A03B0D">
        <w:rPr>
          <w:rFonts w:ascii="Cambria" w:hAnsi="Cambria"/>
          <w:b/>
          <w:lang w:val="en-US"/>
        </w:rPr>
        <w:t>Qt</w:t>
      </w:r>
      <w:r w:rsidR="00A03B0D" w:rsidRPr="00BC4BFC">
        <w:rPr>
          <w:rFonts w:ascii="Cambria" w:hAnsi="Cambria"/>
          <w:b/>
          <w:lang w:val="en-US"/>
        </w:rPr>
        <w:t xml:space="preserve"> </w:t>
      </w:r>
      <w:r w:rsidR="00A03B0D" w:rsidRPr="00A03B0D">
        <w:rPr>
          <w:rFonts w:ascii="Cambria" w:hAnsi="Cambria"/>
          <w:b/>
          <w:lang w:val="en-US"/>
        </w:rPr>
        <w:t>Applications</w:t>
      </w:r>
      <w:r w:rsidR="00A03B0D" w:rsidRPr="00BC4BFC">
        <w:rPr>
          <w:rFonts w:ascii="Cambria" w:hAnsi="Cambria"/>
          <w:lang w:val="en-US"/>
        </w:rPr>
        <w:t xml:space="preserve"> </w:t>
      </w:r>
      <w:r w:rsidR="00BC4BFC">
        <w:rPr>
          <w:rFonts w:ascii="Cambria" w:hAnsi="Cambria"/>
          <w:lang w:val="en-US"/>
        </w:rPr>
        <w:t>at</w:t>
      </w:r>
      <w:r w:rsidR="00A03B0D" w:rsidRPr="00BC4BFC">
        <w:rPr>
          <w:rFonts w:ascii="Cambria" w:hAnsi="Cambria"/>
          <w:lang w:val="en-US"/>
        </w:rPr>
        <w:t xml:space="preserve"> </w:t>
      </w:r>
      <w:r w:rsidR="00D52629" w:rsidRPr="00BC4BFC">
        <w:rPr>
          <w:rFonts w:ascii="Cambria" w:hAnsi="Cambria"/>
          <w:b/>
          <w:color w:val="00B050"/>
          <w:lang w:val="en-US"/>
        </w:rPr>
        <w:t>[</w:t>
      </w:r>
      <w:hyperlink r:id="rId5" w:history="1">
        <w:r w:rsidR="00D52629" w:rsidRPr="00D52629">
          <w:rPr>
            <w:rStyle w:val="a7"/>
            <w:rFonts w:ascii="Cambria" w:hAnsi="Cambria"/>
            <w:b/>
            <w:color w:val="00B050"/>
            <w:lang w:val="en-US"/>
          </w:rPr>
          <w:t>http</w:t>
        </w:r>
        <w:r w:rsidR="00D52629" w:rsidRPr="00BC4BFC">
          <w:rPr>
            <w:rStyle w:val="a7"/>
            <w:rFonts w:ascii="Cambria" w:hAnsi="Cambria"/>
            <w:b/>
            <w:color w:val="00B050"/>
            <w:lang w:val="en-US"/>
          </w:rPr>
          <w:t>://</w:t>
        </w:r>
        <w:r w:rsidR="00D52629" w:rsidRPr="00D52629">
          <w:rPr>
            <w:rStyle w:val="a7"/>
            <w:rFonts w:ascii="Cambria" w:hAnsi="Cambria"/>
            <w:b/>
            <w:color w:val="00B050"/>
            <w:lang w:val="en-US"/>
          </w:rPr>
          <w:t>doc</w:t>
        </w:r>
        <w:r w:rsidR="00D52629" w:rsidRPr="00BC4BFC">
          <w:rPr>
            <w:rStyle w:val="a7"/>
            <w:rFonts w:ascii="Cambria" w:hAnsi="Cambria"/>
            <w:b/>
            <w:color w:val="00B050"/>
            <w:lang w:val="en-US"/>
          </w:rPr>
          <w:t>.</w:t>
        </w:r>
        <w:r w:rsidR="00D52629" w:rsidRPr="00D52629">
          <w:rPr>
            <w:rStyle w:val="a7"/>
            <w:rFonts w:ascii="Cambria" w:hAnsi="Cambria"/>
            <w:b/>
            <w:color w:val="00B050"/>
            <w:lang w:val="en-US"/>
          </w:rPr>
          <w:t>qt</w:t>
        </w:r>
        <w:r w:rsidR="00D52629" w:rsidRPr="00BC4BFC">
          <w:rPr>
            <w:rStyle w:val="a7"/>
            <w:rFonts w:ascii="Cambria" w:hAnsi="Cambria"/>
            <w:b/>
            <w:color w:val="00B050"/>
            <w:lang w:val="en-US"/>
          </w:rPr>
          <w:t>.</w:t>
        </w:r>
        <w:r w:rsidR="00D52629" w:rsidRPr="00D52629">
          <w:rPr>
            <w:rStyle w:val="a7"/>
            <w:rFonts w:ascii="Cambria" w:hAnsi="Cambria"/>
            <w:b/>
            <w:color w:val="00B050"/>
            <w:lang w:val="en-US"/>
          </w:rPr>
          <w:t>io</w:t>
        </w:r>
        <w:r w:rsidR="00D52629" w:rsidRPr="00BC4BFC">
          <w:rPr>
            <w:rStyle w:val="a7"/>
            <w:rFonts w:ascii="Cambria" w:hAnsi="Cambria"/>
            <w:b/>
            <w:color w:val="00B050"/>
            <w:lang w:val="en-US"/>
          </w:rPr>
          <w:t>/</w:t>
        </w:r>
        <w:r w:rsidR="00D52629" w:rsidRPr="00D52629">
          <w:rPr>
            <w:rStyle w:val="a7"/>
            <w:rFonts w:ascii="Cambria" w:hAnsi="Cambria"/>
            <w:b/>
            <w:color w:val="00B050"/>
            <w:lang w:val="en-US"/>
          </w:rPr>
          <w:t>qt</w:t>
        </w:r>
        <w:r w:rsidR="00D52629" w:rsidRPr="00BC4BFC">
          <w:rPr>
            <w:rStyle w:val="a7"/>
            <w:rFonts w:ascii="Cambria" w:hAnsi="Cambria"/>
            <w:b/>
            <w:color w:val="00B050"/>
            <w:lang w:val="en-US"/>
          </w:rPr>
          <w:t>-5/</w:t>
        </w:r>
        <w:r w:rsidR="00D52629" w:rsidRPr="00D52629">
          <w:rPr>
            <w:rStyle w:val="a7"/>
            <w:rFonts w:ascii="Cambria" w:hAnsi="Cambria"/>
            <w:b/>
            <w:color w:val="00B050"/>
            <w:lang w:val="en-US"/>
          </w:rPr>
          <w:t>deployment</w:t>
        </w:r>
        <w:r w:rsidR="00D52629" w:rsidRPr="00BC4BFC">
          <w:rPr>
            <w:rStyle w:val="a7"/>
            <w:rFonts w:ascii="Cambria" w:hAnsi="Cambria"/>
            <w:b/>
            <w:color w:val="00B050"/>
            <w:lang w:val="en-US"/>
          </w:rPr>
          <w:t>.</w:t>
        </w:r>
        <w:r w:rsidR="00D52629" w:rsidRPr="00D52629">
          <w:rPr>
            <w:rStyle w:val="a7"/>
            <w:rFonts w:ascii="Cambria" w:hAnsi="Cambria"/>
            <w:b/>
            <w:color w:val="00B050"/>
            <w:lang w:val="en-US"/>
          </w:rPr>
          <w:t>html</w:t>
        </w:r>
      </w:hyperlink>
      <w:r w:rsidR="00D52629" w:rsidRPr="00BC4BFC">
        <w:rPr>
          <w:rFonts w:ascii="Cambria" w:hAnsi="Cambria"/>
          <w:b/>
          <w:color w:val="00B050"/>
          <w:lang w:val="en-US"/>
        </w:rPr>
        <w:t>]</w:t>
      </w:r>
      <w:r w:rsidR="005403D4" w:rsidRPr="00BC4BFC">
        <w:rPr>
          <w:rFonts w:ascii="Cambria" w:hAnsi="Cambria"/>
          <w:lang w:val="en-US"/>
        </w:rPr>
        <w:t xml:space="preserve"> </w:t>
      </w:r>
      <w:r w:rsidR="00BC4BFC">
        <w:rPr>
          <w:rFonts w:ascii="Cambria" w:hAnsi="Cambria"/>
          <w:lang w:val="en-US"/>
        </w:rPr>
        <w:t>and look what's included in current</w:t>
      </w:r>
      <w:r w:rsidR="005403D4" w:rsidRPr="00BC4BFC">
        <w:rPr>
          <w:rFonts w:ascii="Cambria" w:hAnsi="Cambria"/>
          <w:lang w:val="en-US"/>
        </w:rPr>
        <w:t xml:space="preserve"> </w:t>
      </w:r>
      <w:r w:rsidR="005403D4" w:rsidRPr="0059047B">
        <w:rPr>
          <w:rFonts w:ascii="Cambria" w:hAnsi="Cambria"/>
          <w:b/>
          <w:i/>
          <w:color w:val="7030A0"/>
          <w:lang w:val="en-US"/>
        </w:rPr>
        <w:t>Naamari</w:t>
      </w:r>
      <w:r w:rsidR="00BC4BFC">
        <w:rPr>
          <w:rFonts w:ascii="Cambria" w:hAnsi="Cambria"/>
          <w:lang w:val="en-US"/>
        </w:rPr>
        <w:t xml:space="preserve"> release.</w:t>
      </w:r>
    </w:p>
    <w:p w:rsidR="00017B83" w:rsidRDefault="00017B83" w:rsidP="000A299E">
      <w:pPr>
        <w:ind w:firstLine="567"/>
        <w:jc w:val="both"/>
        <w:rPr>
          <w:rFonts w:ascii="Cambria" w:hAnsi="Cambria"/>
          <w:lang w:val="en-US"/>
        </w:rPr>
      </w:pPr>
    </w:p>
    <w:p w:rsidR="00BC4BFC" w:rsidRDefault="00BC4BFC" w:rsidP="000A299E">
      <w:pPr>
        <w:ind w:firstLine="567"/>
        <w:jc w:val="both"/>
        <w:rPr>
          <w:rFonts w:ascii="Cambria" w:hAnsi="Cambria"/>
          <w:lang w:val="en-US"/>
        </w:rPr>
      </w:pPr>
      <w:r>
        <w:rPr>
          <w:rFonts w:ascii="Cambria" w:hAnsi="Cambria"/>
          <w:lang w:val="en-US"/>
        </w:rPr>
        <w:t>The</w:t>
      </w:r>
      <w:r w:rsidRPr="00BC4BFC">
        <w:rPr>
          <w:rFonts w:ascii="Cambria" w:hAnsi="Cambria"/>
          <w:lang w:val="en-US"/>
        </w:rPr>
        <w:t xml:space="preserve"> </w:t>
      </w:r>
      <w:r>
        <w:rPr>
          <w:rFonts w:ascii="Cambria" w:hAnsi="Cambria"/>
          <w:lang w:val="en-US"/>
        </w:rPr>
        <w:t>most</w:t>
      </w:r>
      <w:r w:rsidRPr="00BC4BFC">
        <w:rPr>
          <w:rFonts w:ascii="Cambria" w:hAnsi="Cambria"/>
          <w:lang w:val="en-US"/>
        </w:rPr>
        <w:t xml:space="preserve"> </w:t>
      </w:r>
      <w:r>
        <w:rPr>
          <w:rFonts w:ascii="Cambria" w:hAnsi="Cambria"/>
          <w:lang w:val="en-US"/>
        </w:rPr>
        <w:t>important</w:t>
      </w:r>
      <w:r w:rsidRPr="00BC4BFC">
        <w:rPr>
          <w:rFonts w:ascii="Cambria" w:hAnsi="Cambria"/>
          <w:lang w:val="en-US"/>
        </w:rPr>
        <w:t xml:space="preserve"> (</w:t>
      </w:r>
      <w:r>
        <w:rPr>
          <w:rFonts w:ascii="Cambria" w:hAnsi="Cambria"/>
          <w:lang w:val="en-US"/>
        </w:rPr>
        <w:t>and</w:t>
      </w:r>
      <w:r w:rsidRPr="00BC4BFC">
        <w:rPr>
          <w:rFonts w:ascii="Cambria" w:hAnsi="Cambria"/>
          <w:lang w:val="en-US"/>
        </w:rPr>
        <w:t xml:space="preserve"> </w:t>
      </w:r>
      <w:r>
        <w:rPr>
          <w:rFonts w:ascii="Cambria" w:hAnsi="Cambria"/>
          <w:lang w:val="en-US"/>
        </w:rPr>
        <w:t>virtually</w:t>
      </w:r>
      <w:r w:rsidRPr="00BC4BFC">
        <w:rPr>
          <w:rFonts w:ascii="Cambria" w:hAnsi="Cambria"/>
          <w:lang w:val="en-US"/>
        </w:rPr>
        <w:t xml:space="preserve"> </w:t>
      </w:r>
      <w:r>
        <w:rPr>
          <w:rFonts w:ascii="Cambria" w:hAnsi="Cambria"/>
          <w:lang w:val="en-US"/>
        </w:rPr>
        <w:t>sole</w:t>
      </w:r>
      <w:r w:rsidRPr="00BC4BFC">
        <w:rPr>
          <w:rFonts w:ascii="Cambria" w:hAnsi="Cambria"/>
          <w:lang w:val="en-US"/>
        </w:rPr>
        <w:t xml:space="preserve">) </w:t>
      </w:r>
      <w:r>
        <w:rPr>
          <w:rFonts w:ascii="Cambria" w:hAnsi="Cambria"/>
          <w:lang w:val="en-US"/>
        </w:rPr>
        <w:t>link</w:t>
      </w:r>
      <w:r w:rsidRPr="00BC4BFC">
        <w:rPr>
          <w:rFonts w:ascii="Cambria" w:hAnsi="Cambria"/>
          <w:lang w:val="en-US"/>
        </w:rPr>
        <w:t xml:space="preserve"> </w:t>
      </w:r>
      <w:r>
        <w:rPr>
          <w:rFonts w:ascii="Cambria" w:hAnsi="Cambria"/>
          <w:lang w:val="en-US"/>
        </w:rPr>
        <w:t>between</w:t>
      </w:r>
      <w:r w:rsidR="003B4615" w:rsidRPr="00BC4BFC">
        <w:rPr>
          <w:rFonts w:ascii="Cambria" w:hAnsi="Cambria"/>
          <w:lang w:val="en-US"/>
        </w:rPr>
        <w:t xml:space="preserve"> </w:t>
      </w:r>
      <w:r w:rsidR="00017B83" w:rsidRPr="0059047B">
        <w:rPr>
          <w:rFonts w:ascii="Cambria" w:hAnsi="Cambria"/>
          <w:b/>
          <w:i/>
          <w:color w:val="7030A0"/>
          <w:lang w:val="en-US"/>
        </w:rPr>
        <w:t>Naamari</w:t>
      </w:r>
      <w:r w:rsidR="00017B83" w:rsidRPr="00BC4BFC">
        <w:rPr>
          <w:rFonts w:ascii="Cambria" w:hAnsi="Cambria"/>
          <w:lang w:val="en-US"/>
        </w:rPr>
        <w:t xml:space="preserve"> </w:t>
      </w:r>
      <w:r>
        <w:rPr>
          <w:rFonts w:ascii="Cambria" w:hAnsi="Cambria"/>
          <w:lang w:val="en-US"/>
        </w:rPr>
        <w:t>and</w:t>
      </w:r>
      <w:r w:rsidR="00017B83" w:rsidRPr="00BC4BFC">
        <w:rPr>
          <w:rFonts w:ascii="Cambria" w:hAnsi="Cambria"/>
          <w:lang w:val="en-US"/>
        </w:rPr>
        <w:t xml:space="preserve"> </w:t>
      </w:r>
      <w:r w:rsidR="00017B83" w:rsidRPr="0059047B">
        <w:rPr>
          <w:rFonts w:ascii="Cambria" w:hAnsi="Cambria"/>
          <w:b/>
          <w:i/>
          <w:color w:val="7030A0"/>
          <w:lang w:val="en-US"/>
        </w:rPr>
        <w:t>Naamari</w:t>
      </w:r>
      <w:r w:rsidR="00017B83" w:rsidRPr="00BC4BFC">
        <w:rPr>
          <w:rFonts w:ascii="Cambria" w:hAnsi="Cambria"/>
          <w:b/>
          <w:i/>
          <w:color w:val="7030A0"/>
          <w:lang w:val="en-US"/>
        </w:rPr>
        <w:t>-</w:t>
      </w:r>
      <w:r w:rsidR="00017B83" w:rsidRPr="0059047B">
        <w:rPr>
          <w:rFonts w:ascii="Cambria" w:hAnsi="Cambria"/>
          <w:b/>
          <w:i/>
          <w:color w:val="7030A0"/>
          <w:lang w:val="en-US"/>
        </w:rPr>
        <w:t>lautta</w:t>
      </w:r>
      <w:r w:rsidR="003B4615" w:rsidRPr="00BC4BFC">
        <w:rPr>
          <w:rFonts w:ascii="Cambria" w:hAnsi="Cambria"/>
          <w:lang w:val="en-US"/>
        </w:rPr>
        <w:t xml:space="preserve"> </w:t>
      </w:r>
      <w:r>
        <w:rPr>
          <w:rFonts w:ascii="Cambria" w:hAnsi="Cambria"/>
          <w:lang w:val="en-US"/>
        </w:rPr>
        <w:t xml:space="preserve">is the format of the data written by the main module, and in accordance with this data the transport one </w:t>
      </w:r>
      <w:r w:rsidR="00D675F1">
        <w:rPr>
          <w:rFonts w:ascii="Cambria" w:hAnsi="Cambria"/>
          <w:lang w:val="en-US"/>
        </w:rPr>
        <w:t>calls</w:t>
      </w:r>
      <w:r>
        <w:rPr>
          <w:rFonts w:ascii="Cambria" w:hAnsi="Cambria"/>
          <w:lang w:val="en-US"/>
        </w:rPr>
        <w:t xml:space="preserve"> the cloud clients (and then overwrites this data if the client has done its work successfully). If you want to switch to the new format, you'll have to make the changes in both projects.</w:t>
      </w:r>
    </w:p>
    <w:p w:rsidR="00BC4BFC" w:rsidRPr="00BC4BFC" w:rsidRDefault="00BC4BFC" w:rsidP="000A299E">
      <w:pPr>
        <w:ind w:firstLine="567"/>
        <w:jc w:val="both"/>
        <w:rPr>
          <w:rFonts w:ascii="Cambria" w:hAnsi="Cambria"/>
          <w:lang w:val="en-US"/>
        </w:rPr>
      </w:pPr>
      <w:r>
        <w:rPr>
          <w:rFonts w:ascii="Cambria" w:hAnsi="Cambria"/>
          <w:lang w:val="en-US"/>
        </w:rPr>
        <w:t>Remember that for the benefit of security the statement about the absence of the hidden link between these modules requires a proof and should not be taken on trust. We, for example, doubt its verity.</w:t>
      </w:r>
    </w:p>
    <w:p w:rsidR="00BC4BFC" w:rsidRDefault="00BC4BFC" w:rsidP="000A299E">
      <w:pPr>
        <w:ind w:firstLine="567"/>
        <w:jc w:val="both"/>
        <w:rPr>
          <w:rFonts w:ascii="Cambria" w:hAnsi="Cambria"/>
          <w:lang w:val="en-US"/>
        </w:rPr>
      </w:pPr>
    </w:p>
    <w:p w:rsidR="00D675F1" w:rsidRDefault="00D675F1" w:rsidP="000A299E">
      <w:pPr>
        <w:ind w:firstLine="567"/>
        <w:jc w:val="both"/>
        <w:rPr>
          <w:rFonts w:ascii="Cambria" w:hAnsi="Cambria"/>
          <w:lang w:val="en-US"/>
        </w:rPr>
      </w:pPr>
      <w:r>
        <w:rPr>
          <w:rFonts w:ascii="Cambria" w:hAnsi="Cambria"/>
          <w:lang w:val="en-US"/>
        </w:rPr>
        <w:t xml:space="preserve">As for the translation, in its current console appearance </w:t>
      </w:r>
      <w:r w:rsidRPr="00D675F1">
        <w:rPr>
          <w:rFonts w:ascii="Cambria" w:hAnsi="Cambria"/>
          <w:b/>
          <w:i/>
          <w:color w:val="7030A0"/>
          <w:lang w:val="en-US"/>
        </w:rPr>
        <w:t>Naamari</w:t>
      </w:r>
      <w:r>
        <w:rPr>
          <w:rFonts w:ascii="Cambria" w:hAnsi="Cambria"/>
          <w:lang w:val="en-US"/>
        </w:rPr>
        <w:t xml:space="preserve"> is poor in text messages that could be critical to localize. Nevertheless you may translate </w:t>
      </w:r>
      <w:r w:rsidRPr="00D675F1">
        <w:rPr>
          <w:rFonts w:ascii="Cambria" w:hAnsi="Cambria"/>
          <w:i/>
          <w:lang w:val="en-US"/>
        </w:rPr>
        <w:t>this documentat</w:t>
      </w:r>
      <w:r w:rsidR="00C33F8F">
        <w:rPr>
          <w:rFonts w:ascii="Cambria" w:hAnsi="Cambria"/>
          <w:i/>
          <w:lang w:val="en-US"/>
        </w:rPr>
        <w:t>i</w:t>
      </w:r>
      <w:r w:rsidRPr="00D675F1">
        <w:rPr>
          <w:rFonts w:ascii="Cambria" w:hAnsi="Cambria"/>
          <w:i/>
          <w:lang w:val="en-US"/>
        </w:rPr>
        <w:t>on</w:t>
      </w:r>
      <w:r>
        <w:rPr>
          <w:rFonts w:ascii="Cambria" w:hAnsi="Cambria"/>
          <w:lang w:val="en-US"/>
        </w:rPr>
        <w:t>. Let us know if you are going to engage yourself in this, so you won't start the job someone may already do. We exhort you to select the English (ENG), Russian (RUS) or Ukrainian (UKR) reading</w:t>
      </w:r>
      <w:r w:rsidR="00691A39">
        <w:rPr>
          <w:rFonts w:ascii="Cambria" w:hAnsi="Cambria"/>
          <w:lang w:val="en-US"/>
        </w:rPr>
        <w:t>s</w:t>
      </w:r>
      <w:r>
        <w:rPr>
          <w:rFonts w:ascii="Cambria" w:hAnsi="Cambria"/>
          <w:lang w:val="en-US"/>
        </w:rPr>
        <w:t xml:space="preserve"> as the source, since these are distributed along with</w:t>
      </w:r>
      <w:r w:rsidR="0046421B" w:rsidRPr="00D675F1">
        <w:rPr>
          <w:rFonts w:ascii="Cambria" w:hAnsi="Cambria"/>
          <w:lang w:val="en-US"/>
        </w:rPr>
        <w:t xml:space="preserve"> </w:t>
      </w:r>
      <w:r w:rsidR="0046421B" w:rsidRPr="0046421B">
        <w:rPr>
          <w:rFonts w:ascii="Cambria" w:hAnsi="Cambria"/>
          <w:b/>
          <w:i/>
          <w:color w:val="7030A0"/>
          <w:lang w:val="en-US"/>
        </w:rPr>
        <w:t>Naamari</w:t>
      </w:r>
      <w:r w:rsidR="0046421B" w:rsidRPr="00D675F1">
        <w:rPr>
          <w:rFonts w:ascii="Cambria" w:hAnsi="Cambria"/>
          <w:lang w:val="en-US"/>
        </w:rPr>
        <w:t xml:space="preserve"> </w:t>
      </w:r>
      <w:r>
        <w:rPr>
          <w:rFonts w:ascii="Cambria" w:hAnsi="Cambria"/>
          <w:lang w:val="en-US"/>
        </w:rPr>
        <w:t>and conform to the most recent version.</w:t>
      </w:r>
    </w:p>
    <w:p w:rsidR="00DC13BB" w:rsidRPr="00EB0D50" w:rsidRDefault="00D675F1" w:rsidP="000A299E">
      <w:pPr>
        <w:ind w:firstLine="567"/>
        <w:jc w:val="both"/>
        <w:rPr>
          <w:rFonts w:ascii="Cambria" w:hAnsi="Cambria"/>
          <w:lang w:val="en-US"/>
        </w:rPr>
      </w:pPr>
      <w:r>
        <w:rPr>
          <w:rFonts w:ascii="Cambria" w:hAnsi="Cambria"/>
          <w:lang w:val="en-US"/>
        </w:rPr>
        <w:t xml:space="preserve">You get the English reading with the sources. </w:t>
      </w:r>
      <w:r w:rsidR="00F365F8">
        <w:rPr>
          <w:rFonts w:ascii="Cambria" w:hAnsi="Cambria"/>
          <w:lang w:val="en-US"/>
        </w:rPr>
        <w:t>It</w:t>
      </w:r>
      <w:r>
        <w:rPr>
          <w:rFonts w:ascii="Cambria" w:hAnsi="Cambria"/>
          <w:lang w:val="en-US"/>
        </w:rPr>
        <w:t xml:space="preserve"> is a folder with</w:t>
      </w:r>
      <w:r w:rsidR="00DC13BB" w:rsidRPr="00D675F1">
        <w:rPr>
          <w:rFonts w:ascii="Cambria" w:hAnsi="Cambria"/>
          <w:lang w:val="en-US"/>
        </w:rPr>
        <w:t xml:space="preserve"> </w:t>
      </w:r>
      <w:r w:rsidR="00DC13BB" w:rsidRPr="00D675F1">
        <w:rPr>
          <w:rFonts w:ascii="Cambria" w:hAnsi="Cambria"/>
          <w:b/>
          <w:color w:val="E36C0A" w:themeColor="accent6" w:themeShade="BF"/>
          <w:lang w:val="en-US"/>
        </w:rPr>
        <w:t>.</w:t>
      </w:r>
      <w:r w:rsidR="00DC13BB" w:rsidRPr="00DC13BB">
        <w:rPr>
          <w:rFonts w:ascii="Cambria" w:hAnsi="Cambria"/>
          <w:b/>
          <w:color w:val="E36C0A" w:themeColor="accent6" w:themeShade="BF"/>
          <w:lang w:val="en-US"/>
        </w:rPr>
        <w:t>docx</w:t>
      </w:r>
      <w:r>
        <w:rPr>
          <w:rFonts w:ascii="Cambria" w:hAnsi="Cambria"/>
          <w:lang w:val="en-US"/>
        </w:rPr>
        <w:t xml:space="preserve"> files and the</w:t>
      </w:r>
      <w:r w:rsidR="00DC13BB" w:rsidRPr="00D675F1">
        <w:rPr>
          <w:rFonts w:ascii="Cambria" w:hAnsi="Cambria"/>
          <w:lang w:val="en-US"/>
        </w:rPr>
        <w:t xml:space="preserve"> </w:t>
      </w:r>
      <w:r w:rsidR="00DC13BB" w:rsidRPr="00D675F1">
        <w:rPr>
          <w:rFonts w:ascii="Cambria" w:hAnsi="Cambria"/>
          <w:b/>
          <w:color w:val="E36C0A" w:themeColor="accent6" w:themeShade="BF"/>
          <w:lang w:val="en-US"/>
        </w:rPr>
        <w:t>.</w:t>
      </w:r>
      <w:r w:rsidR="00DC13BB" w:rsidRPr="00DC13BB">
        <w:rPr>
          <w:rFonts w:ascii="Cambria" w:hAnsi="Cambria"/>
          <w:b/>
          <w:color w:val="E36C0A" w:themeColor="accent6" w:themeShade="BF"/>
          <w:lang w:val="en-US"/>
        </w:rPr>
        <w:t>whc</w:t>
      </w:r>
      <w:r w:rsidR="00EB0D50">
        <w:rPr>
          <w:rFonts w:ascii="Cambria" w:hAnsi="Cambria"/>
          <w:lang w:val="en-US"/>
        </w:rPr>
        <w:t xml:space="preserve"> </w:t>
      </w:r>
      <w:r>
        <w:rPr>
          <w:rFonts w:ascii="Cambria" w:hAnsi="Cambria"/>
          <w:lang w:val="en-US"/>
        </w:rPr>
        <w:t xml:space="preserve">project for </w:t>
      </w:r>
      <w:r w:rsidR="00DC13BB" w:rsidRPr="00DC13BB">
        <w:rPr>
          <w:rFonts w:ascii="Cambria" w:hAnsi="Cambria"/>
          <w:b/>
          <w:color w:val="E36C0A" w:themeColor="accent6" w:themeShade="BF"/>
          <w:lang w:val="en-US"/>
        </w:rPr>
        <w:t>chmProcessor</w:t>
      </w:r>
      <w:r>
        <w:rPr>
          <w:rFonts w:ascii="Cambria" w:hAnsi="Cambria"/>
          <w:lang w:val="en-US"/>
        </w:rPr>
        <w:t xml:space="preserve"> utility</w:t>
      </w:r>
      <w:r w:rsidR="005707E6">
        <w:rPr>
          <w:rFonts w:ascii="Cambria" w:hAnsi="Cambria"/>
          <w:lang w:val="en-US"/>
        </w:rPr>
        <w:t xml:space="preserve"> (get it here: </w:t>
      </w:r>
      <w:r w:rsidR="005707E6" w:rsidRPr="005707E6">
        <w:rPr>
          <w:rFonts w:ascii="Cambria" w:hAnsi="Cambria"/>
          <w:b/>
          <w:color w:val="00B050"/>
          <w:lang w:val="en-US"/>
        </w:rPr>
        <w:t>[</w:t>
      </w:r>
      <w:hyperlink r:id="rId6" w:history="1">
        <w:r w:rsidR="005707E6" w:rsidRPr="005707E6">
          <w:rPr>
            <w:rStyle w:val="a7"/>
            <w:rFonts w:ascii="Cambria" w:hAnsi="Cambria"/>
            <w:b/>
            <w:color w:val="00B050"/>
            <w:lang w:val="en-US"/>
          </w:rPr>
          <w:t>http://chmprocessor.sourceforge.net/</w:t>
        </w:r>
      </w:hyperlink>
      <w:r w:rsidR="005707E6" w:rsidRPr="005707E6">
        <w:rPr>
          <w:rFonts w:ascii="Cambria" w:hAnsi="Cambria"/>
          <w:b/>
          <w:color w:val="00B050"/>
          <w:lang w:val="en-US"/>
        </w:rPr>
        <w:t>]</w:t>
      </w:r>
      <w:r w:rsidR="005707E6">
        <w:rPr>
          <w:rFonts w:ascii="Cambria" w:hAnsi="Cambria"/>
          <w:lang w:val="en-US"/>
        </w:rPr>
        <w:t>)</w:t>
      </w:r>
      <w:r>
        <w:rPr>
          <w:rFonts w:ascii="Cambria" w:hAnsi="Cambria"/>
          <w:lang w:val="en-US"/>
        </w:rPr>
        <w:t>, which transforms them into a single</w:t>
      </w:r>
      <w:r w:rsidR="00DC13BB" w:rsidRPr="00D675F1">
        <w:rPr>
          <w:rFonts w:ascii="Cambria" w:hAnsi="Cambria"/>
          <w:lang w:val="en-US"/>
        </w:rPr>
        <w:t xml:space="preserve"> </w:t>
      </w:r>
      <w:r w:rsidR="00DC13BB" w:rsidRPr="00D675F1">
        <w:rPr>
          <w:rFonts w:ascii="Cambria" w:hAnsi="Cambria"/>
          <w:b/>
          <w:color w:val="E36C0A" w:themeColor="accent6" w:themeShade="BF"/>
          <w:lang w:val="en-US"/>
        </w:rPr>
        <w:t>.</w:t>
      </w:r>
      <w:r w:rsidR="00DC13BB" w:rsidRPr="00DC13BB">
        <w:rPr>
          <w:rFonts w:ascii="Cambria" w:hAnsi="Cambria"/>
          <w:b/>
          <w:color w:val="E36C0A" w:themeColor="accent6" w:themeShade="BF"/>
          <w:lang w:val="en-US"/>
        </w:rPr>
        <w:t>chm</w:t>
      </w:r>
      <w:r>
        <w:rPr>
          <w:rFonts w:ascii="Cambria" w:hAnsi="Cambria"/>
          <w:lang w:val="en-US"/>
        </w:rPr>
        <w:t xml:space="preserve"> file of the compiled help</w:t>
      </w:r>
      <w:r w:rsidR="00DC13BB" w:rsidRPr="00D675F1">
        <w:rPr>
          <w:rFonts w:ascii="Cambria" w:hAnsi="Cambria"/>
          <w:lang w:val="en-US"/>
        </w:rPr>
        <w:t xml:space="preserve">. </w:t>
      </w:r>
      <w:r>
        <w:rPr>
          <w:rFonts w:ascii="Cambria" w:hAnsi="Cambria"/>
          <w:lang w:val="en-US"/>
        </w:rPr>
        <w:t>You'll also need</w:t>
      </w:r>
      <w:r w:rsidR="00DC13BB" w:rsidRPr="00EB0D50">
        <w:rPr>
          <w:rFonts w:ascii="Cambria" w:hAnsi="Cambria"/>
          <w:lang w:val="en-US"/>
        </w:rPr>
        <w:t xml:space="preserve"> </w:t>
      </w:r>
      <w:r w:rsidR="00DC13BB" w:rsidRPr="00EB0D50">
        <w:rPr>
          <w:rFonts w:ascii="Cambria" w:hAnsi="Cambria"/>
          <w:b/>
          <w:color w:val="E36C0A" w:themeColor="accent6" w:themeShade="BF"/>
          <w:lang w:val="en-US"/>
        </w:rPr>
        <w:t>.</w:t>
      </w:r>
      <w:r w:rsidR="00DC13BB" w:rsidRPr="00DC13BB">
        <w:rPr>
          <w:rFonts w:ascii="Cambria" w:hAnsi="Cambria"/>
          <w:b/>
          <w:color w:val="E36C0A" w:themeColor="accent6" w:themeShade="BF"/>
          <w:lang w:val="en-US"/>
        </w:rPr>
        <w:t>NET</w:t>
      </w:r>
      <w:r w:rsidR="00DC13BB" w:rsidRPr="00EB0D50">
        <w:rPr>
          <w:rFonts w:ascii="Cambria" w:hAnsi="Cambria"/>
          <w:b/>
          <w:color w:val="E36C0A" w:themeColor="accent6" w:themeShade="BF"/>
          <w:lang w:val="en-US"/>
        </w:rPr>
        <w:t xml:space="preserve"> 2.0</w:t>
      </w:r>
      <w:r w:rsidR="00DC13BB" w:rsidRPr="00EB0D50">
        <w:rPr>
          <w:rFonts w:ascii="Cambria" w:hAnsi="Cambria"/>
          <w:lang w:val="en-US"/>
        </w:rPr>
        <w:t xml:space="preserve">, </w:t>
      </w:r>
      <w:r>
        <w:rPr>
          <w:rFonts w:ascii="Cambria" w:hAnsi="Cambria"/>
          <w:lang w:val="en-US"/>
        </w:rPr>
        <w:t>the</w:t>
      </w:r>
      <w:r w:rsidR="00DC13BB" w:rsidRPr="00EB0D50">
        <w:rPr>
          <w:rFonts w:ascii="Cambria" w:hAnsi="Cambria"/>
          <w:lang w:val="en-US"/>
        </w:rPr>
        <w:t xml:space="preserve"> </w:t>
      </w:r>
      <w:r w:rsidR="00DC13BB" w:rsidRPr="00DC13BB">
        <w:rPr>
          <w:rFonts w:ascii="Cambria" w:hAnsi="Cambria"/>
          <w:b/>
          <w:color w:val="E36C0A" w:themeColor="accent6" w:themeShade="BF"/>
          <w:lang w:val="en-US"/>
        </w:rPr>
        <w:t>HTML</w:t>
      </w:r>
      <w:r w:rsidR="00DC13BB" w:rsidRPr="00EB0D50">
        <w:rPr>
          <w:rFonts w:ascii="Cambria" w:hAnsi="Cambria"/>
          <w:b/>
          <w:color w:val="E36C0A" w:themeColor="accent6" w:themeShade="BF"/>
          <w:lang w:val="en-US"/>
        </w:rPr>
        <w:t xml:space="preserve"> </w:t>
      </w:r>
      <w:r w:rsidR="00DC13BB" w:rsidRPr="00DC13BB">
        <w:rPr>
          <w:rFonts w:ascii="Cambria" w:hAnsi="Cambria"/>
          <w:b/>
          <w:color w:val="E36C0A" w:themeColor="accent6" w:themeShade="BF"/>
          <w:lang w:val="en-US"/>
        </w:rPr>
        <w:t>Help</w:t>
      </w:r>
      <w:r w:rsidR="00DC13BB" w:rsidRPr="00EB0D50">
        <w:rPr>
          <w:rFonts w:ascii="Cambria" w:hAnsi="Cambria"/>
          <w:b/>
          <w:color w:val="E36C0A" w:themeColor="accent6" w:themeShade="BF"/>
          <w:lang w:val="en-US"/>
        </w:rPr>
        <w:t xml:space="preserve"> </w:t>
      </w:r>
      <w:r w:rsidR="00DC13BB" w:rsidRPr="00DC13BB">
        <w:rPr>
          <w:rFonts w:ascii="Cambria" w:hAnsi="Cambria"/>
          <w:b/>
          <w:color w:val="E36C0A" w:themeColor="accent6" w:themeShade="BF"/>
          <w:lang w:val="en-US"/>
        </w:rPr>
        <w:t>Workshop</w:t>
      </w:r>
      <w:r w:rsidR="00EB0D50">
        <w:rPr>
          <w:rFonts w:ascii="Cambria" w:hAnsi="Cambria"/>
          <w:lang w:val="en-US"/>
        </w:rPr>
        <w:t xml:space="preserve"> compiler to make </w:t>
      </w:r>
      <w:r w:rsidR="00EB0D50" w:rsidRPr="00EB0D50">
        <w:rPr>
          <w:rFonts w:ascii="Cambria" w:hAnsi="Cambria"/>
          <w:b/>
          <w:color w:val="E36C0A" w:themeColor="accent6" w:themeShade="BF"/>
          <w:lang w:val="en-US"/>
        </w:rPr>
        <w:t>.</w:t>
      </w:r>
      <w:r w:rsidR="00EB0D50" w:rsidRPr="00DC13BB">
        <w:rPr>
          <w:rFonts w:ascii="Cambria" w:hAnsi="Cambria"/>
          <w:b/>
          <w:color w:val="E36C0A" w:themeColor="accent6" w:themeShade="BF"/>
          <w:lang w:val="en-US"/>
        </w:rPr>
        <w:t>chm</w:t>
      </w:r>
      <w:r w:rsidR="00EB0D50">
        <w:rPr>
          <w:rFonts w:ascii="Cambria" w:hAnsi="Cambria"/>
          <w:lang w:val="en-US"/>
        </w:rPr>
        <w:t xml:space="preserve"> files, and</w:t>
      </w:r>
      <w:r w:rsidR="00DC13BB" w:rsidRPr="00EB0D50">
        <w:rPr>
          <w:rFonts w:ascii="Cambria" w:hAnsi="Cambria"/>
          <w:lang w:val="en-US"/>
        </w:rPr>
        <w:t xml:space="preserve"> </w:t>
      </w:r>
      <w:r w:rsidR="00DC13BB" w:rsidRPr="00DC13BB">
        <w:rPr>
          <w:rFonts w:ascii="Cambria" w:hAnsi="Cambria"/>
          <w:b/>
          <w:color w:val="E36C0A" w:themeColor="accent6" w:themeShade="BF"/>
          <w:lang w:val="en-US"/>
        </w:rPr>
        <w:t>Microsoft</w:t>
      </w:r>
      <w:r w:rsidR="00DC13BB" w:rsidRPr="00EB0D50">
        <w:rPr>
          <w:rFonts w:ascii="Cambria" w:hAnsi="Cambria"/>
          <w:b/>
          <w:color w:val="E36C0A" w:themeColor="accent6" w:themeShade="BF"/>
          <w:lang w:val="en-US"/>
        </w:rPr>
        <w:t xml:space="preserve"> </w:t>
      </w:r>
      <w:r w:rsidR="00DC13BB" w:rsidRPr="00DC13BB">
        <w:rPr>
          <w:rFonts w:ascii="Cambria" w:hAnsi="Cambria"/>
          <w:b/>
          <w:color w:val="E36C0A" w:themeColor="accent6" w:themeShade="BF"/>
          <w:lang w:val="en-US"/>
        </w:rPr>
        <w:t>Word</w:t>
      </w:r>
      <w:r w:rsidR="00DC13BB" w:rsidRPr="00EB0D50">
        <w:rPr>
          <w:rFonts w:ascii="Cambria" w:hAnsi="Cambria"/>
          <w:lang w:val="en-US"/>
        </w:rPr>
        <w:t xml:space="preserve"> (</w:t>
      </w:r>
      <w:r w:rsidR="00EB0D50">
        <w:rPr>
          <w:rFonts w:ascii="Cambria" w:hAnsi="Cambria"/>
          <w:lang w:val="en-US"/>
        </w:rPr>
        <w:t>not earlier than</w:t>
      </w:r>
      <w:r w:rsidR="00DC13BB" w:rsidRPr="00EB0D50">
        <w:rPr>
          <w:rFonts w:ascii="Cambria" w:hAnsi="Cambria"/>
          <w:lang w:val="en-US"/>
        </w:rPr>
        <w:t xml:space="preserve"> 2007) </w:t>
      </w:r>
      <w:r w:rsidR="00EB0D50">
        <w:rPr>
          <w:rFonts w:ascii="Cambria" w:hAnsi="Cambria"/>
          <w:lang w:val="en-US"/>
        </w:rPr>
        <w:t>for editing</w:t>
      </w:r>
      <w:r w:rsidR="00DC13BB" w:rsidRPr="00EB0D50">
        <w:rPr>
          <w:rFonts w:ascii="Cambria" w:hAnsi="Cambria"/>
          <w:lang w:val="en-US"/>
        </w:rPr>
        <w:t>.</w:t>
      </w:r>
    </w:p>
    <w:p w:rsidR="00915688" w:rsidRPr="00EB0D50" w:rsidRDefault="00915688" w:rsidP="000A299E">
      <w:pPr>
        <w:ind w:firstLine="567"/>
        <w:jc w:val="both"/>
        <w:rPr>
          <w:rFonts w:ascii="Cambria" w:hAnsi="Cambria"/>
          <w:lang w:val="en-US"/>
        </w:rPr>
      </w:pPr>
    </w:p>
    <w:p w:rsidR="00EB0D50" w:rsidRDefault="00EB0D50" w:rsidP="000A299E">
      <w:pPr>
        <w:ind w:firstLine="567"/>
        <w:jc w:val="both"/>
        <w:rPr>
          <w:rFonts w:ascii="Cambria" w:hAnsi="Cambria"/>
          <w:lang w:val="en-US"/>
        </w:rPr>
      </w:pPr>
      <w:r>
        <w:rPr>
          <w:rFonts w:ascii="Cambria" w:hAnsi="Cambria"/>
          <w:lang w:val="en-US"/>
        </w:rPr>
        <w:t xml:space="preserve">At the beginning of this item we've loaded a gun of </w:t>
      </w:r>
      <w:r w:rsidRPr="00EB0D50">
        <w:rPr>
          <w:rFonts w:ascii="Cambria" w:hAnsi="Cambria"/>
          <w:b/>
          <w:i/>
          <w:color w:val="7030A0"/>
          <w:lang w:val="en-US"/>
        </w:rPr>
        <w:t>Naamari</w:t>
      </w:r>
      <w:r>
        <w:rPr>
          <w:rFonts w:ascii="Cambria" w:hAnsi="Cambria"/>
          <w:lang w:val="en-US"/>
        </w:rPr>
        <w:t xml:space="preserve"> consoleness, ignoring the capabilities of</w:t>
      </w:r>
      <w:r w:rsidR="00915688" w:rsidRPr="00EB0D50">
        <w:rPr>
          <w:rFonts w:ascii="Cambria" w:hAnsi="Cambria"/>
          <w:lang w:val="en-US"/>
        </w:rPr>
        <w:t xml:space="preserve"> </w:t>
      </w:r>
      <w:r w:rsidR="00915688" w:rsidRPr="00915688">
        <w:rPr>
          <w:rFonts w:ascii="Cambria" w:hAnsi="Cambria"/>
          <w:b/>
          <w:color w:val="E36C0A" w:themeColor="accent6" w:themeShade="BF"/>
          <w:lang w:val="en-US"/>
        </w:rPr>
        <w:t>Qt</w:t>
      </w:r>
      <w:r w:rsidR="00915688" w:rsidRPr="00EB0D50">
        <w:rPr>
          <w:rFonts w:ascii="Cambria" w:hAnsi="Cambria"/>
          <w:lang w:val="en-US"/>
        </w:rPr>
        <w:t xml:space="preserve"> </w:t>
      </w:r>
      <w:r>
        <w:rPr>
          <w:rFonts w:ascii="Cambria" w:hAnsi="Cambria"/>
          <w:lang w:val="en-US"/>
        </w:rPr>
        <w:t xml:space="preserve">as the library being </w:t>
      </w:r>
      <w:r w:rsidRPr="00EB0D50">
        <w:rPr>
          <w:rFonts w:ascii="Cambria" w:hAnsi="Cambria"/>
          <w:i/>
          <w:lang w:val="en-US"/>
        </w:rPr>
        <w:t>oriented</w:t>
      </w:r>
      <w:r>
        <w:rPr>
          <w:rFonts w:ascii="Cambria" w:hAnsi="Cambria"/>
          <w:lang w:val="en-US"/>
        </w:rPr>
        <w:t xml:space="preserve"> towards the creation of the </w:t>
      </w:r>
      <w:r w:rsidRPr="00EB0D50">
        <w:rPr>
          <w:rFonts w:ascii="Cambria" w:hAnsi="Cambria"/>
          <w:i/>
          <w:lang w:val="en-US"/>
        </w:rPr>
        <w:t>graphical</w:t>
      </w:r>
      <w:r>
        <w:rPr>
          <w:rFonts w:ascii="Cambria" w:hAnsi="Cambria"/>
          <w:lang w:val="en-US"/>
        </w:rPr>
        <w:t xml:space="preserve"> interfaces. Indeed, the application with such functionality is much more convenient in the appearance of some file manager in style of</w:t>
      </w:r>
      <w:r w:rsidR="00915688" w:rsidRPr="00EB0D50">
        <w:rPr>
          <w:rFonts w:ascii="Cambria" w:hAnsi="Cambria"/>
          <w:lang w:val="en-US"/>
        </w:rPr>
        <w:t xml:space="preserve"> </w:t>
      </w:r>
      <w:r w:rsidR="00915688" w:rsidRPr="00915688">
        <w:rPr>
          <w:rFonts w:ascii="Cambria" w:hAnsi="Cambria"/>
          <w:b/>
          <w:color w:val="E36C0A" w:themeColor="accent6" w:themeShade="BF"/>
          <w:lang w:val="en-US"/>
        </w:rPr>
        <w:t>Norton</w:t>
      </w:r>
      <w:r w:rsidR="00915688" w:rsidRPr="00EB0D50">
        <w:rPr>
          <w:rFonts w:ascii="Cambria" w:hAnsi="Cambria"/>
          <w:b/>
          <w:color w:val="E36C0A" w:themeColor="accent6" w:themeShade="BF"/>
          <w:lang w:val="en-US"/>
        </w:rPr>
        <w:t>/</w:t>
      </w:r>
      <w:r w:rsidR="00915688" w:rsidRPr="00915688">
        <w:rPr>
          <w:rFonts w:ascii="Cambria" w:hAnsi="Cambria"/>
          <w:b/>
          <w:color w:val="E36C0A" w:themeColor="accent6" w:themeShade="BF"/>
          <w:lang w:val="en-US"/>
        </w:rPr>
        <w:t>Midnight</w:t>
      </w:r>
      <w:r w:rsidR="00915688" w:rsidRPr="00EB0D50">
        <w:rPr>
          <w:rFonts w:ascii="Cambria" w:hAnsi="Cambria"/>
          <w:b/>
          <w:color w:val="E36C0A" w:themeColor="accent6" w:themeShade="BF"/>
          <w:lang w:val="en-US"/>
        </w:rPr>
        <w:t>/</w:t>
      </w:r>
      <w:r w:rsidR="00915688" w:rsidRPr="00915688">
        <w:rPr>
          <w:rFonts w:ascii="Cambria" w:hAnsi="Cambria"/>
          <w:b/>
          <w:color w:val="E36C0A" w:themeColor="accent6" w:themeShade="BF"/>
          <w:lang w:val="en-US"/>
        </w:rPr>
        <w:t>Total</w:t>
      </w:r>
      <w:r w:rsidR="00915688" w:rsidRPr="00EB0D50">
        <w:rPr>
          <w:rFonts w:ascii="Cambria" w:hAnsi="Cambria"/>
          <w:b/>
          <w:color w:val="E36C0A" w:themeColor="accent6" w:themeShade="BF"/>
          <w:lang w:val="en-US"/>
        </w:rPr>
        <w:t xml:space="preserve"> </w:t>
      </w:r>
      <w:r w:rsidR="00915688" w:rsidRPr="00915688">
        <w:rPr>
          <w:rFonts w:ascii="Cambria" w:hAnsi="Cambria"/>
          <w:b/>
          <w:color w:val="E36C0A" w:themeColor="accent6" w:themeShade="BF"/>
          <w:lang w:val="en-US"/>
        </w:rPr>
        <w:t>Commander</w:t>
      </w:r>
      <w:r w:rsidR="00915688" w:rsidRPr="00EB0D50">
        <w:rPr>
          <w:rFonts w:ascii="Cambria" w:hAnsi="Cambria"/>
          <w:lang w:val="en-US"/>
        </w:rPr>
        <w:t xml:space="preserve">, </w:t>
      </w:r>
      <w:r>
        <w:rPr>
          <w:rFonts w:ascii="Cambria" w:hAnsi="Cambria"/>
          <w:lang w:val="en-US"/>
        </w:rPr>
        <w:t xml:space="preserve">where you </w:t>
      </w:r>
      <w:r w:rsidRPr="0077782D">
        <w:rPr>
          <w:rFonts w:ascii="Cambria" w:hAnsi="Cambria"/>
          <w:i/>
          <w:lang w:val="en-US"/>
        </w:rPr>
        <w:t>select</w:t>
      </w:r>
      <w:r>
        <w:rPr>
          <w:rFonts w:ascii="Cambria" w:hAnsi="Cambria"/>
          <w:lang w:val="en-US"/>
        </w:rPr>
        <w:t xml:space="preserve"> the object with a cursor within a two-dimensional representation of a list instead of </w:t>
      </w:r>
      <w:r w:rsidRPr="0077782D">
        <w:rPr>
          <w:rFonts w:ascii="Cambria" w:hAnsi="Cambria"/>
          <w:i/>
          <w:lang w:val="en-US"/>
        </w:rPr>
        <w:t>typ</w:t>
      </w:r>
      <w:r w:rsidR="0077782D">
        <w:rPr>
          <w:rFonts w:ascii="Cambria" w:hAnsi="Cambria"/>
          <w:i/>
          <w:lang w:val="en-US"/>
        </w:rPr>
        <w:t>ing</w:t>
      </w:r>
      <w:r>
        <w:rPr>
          <w:rFonts w:ascii="Cambria" w:hAnsi="Cambria"/>
          <w:lang w:val="en-US"/>
        </w:rPr>
        <w:t xml:space="preserve"> its full name. To fire this gun is an opportunity we give </w:t>
      </w:r>
      <w:r w:rsidRPr="00EB0D50">
        <w:rPr>
          <w:rFonts w:ascii="Cambria" w:hAnsi="Cambria"/>
          <w:i/>
          <w:lang w:val="en-US"/>
        </w:rPr>
        <w:t>you</w:t>
      </w:r>
      <w:r>
        <w:rPr>
          <w:rFonts w:ascii="Cambria" w:hAnsi="Cambria"/>
          <w:lang w:val="en-US"/>
        </w:rPr>
        <w:t xml:space="preserve"> for a time being.</w:t>
      </w:r>
    </w:p>
    <w:p w:rsidR="00EB0D50" w:rsidRDefault="0077782D" w:rsidP="000A299E">
      <w:pPr>
        <w:ind w:firstLine="567"/>
        <w:jc w:val="both"/>
        <w:rPr>
          <w:rFonts w:ascii="Cambria" w:hAnsi="Cambria"/>
          <w:lang w:val="en-US"/>
        </w:rPr>
      </w:pPr>
      <w:r>
        <w:rPr>
          <w:rFonts w:ascii="Cambria" w:hAnsi="Cambria"/>
          <w:lang w:val="en-US"/>
        </w:rPr>
        <w:t xml:space="preserve">Besides, somewhere in the maze of the cryptographic logic undoubtedly hides the insidious beetle, permitting us to read all the files you encrypt with </w:t>
      </w:r>
      <w:r w:rsidRPr="0077782D">
        <w:rPr>
          <w:rFonts w:ascii="Cambria" w:hAnsi="Cambria"/>
          <w:b/>
          <w:i/>
          <w:color w:val="7030A0"/>
          <w:lang w:val="en-US"/>
        </w:rPr>
        <w:t>Naamari</w:t>
      </w:r>
      <w:r>
        <w:rPr>
          <w:rFonts w:ascii="Cambria" w:hAnsi="Cambria"/>
          <w:lang w:val="en-US"/>
        </w:rPr>
        <w:t xml:space="preserve">. Us, or someone smarter... it harasses us personally unless we'll had caught it red-handed. If it bothers </w:t>
      </w:r>
      <w:r w:rsidRPr="0077782D">
        <w:rPr>
          <w:rFonts w:ascii="Cambria" w:hAnsi="Cambria"/>
          <w:i/>
          <w:lang w:val="en-US"/>
        </w:rPr>
        <w:t>you</w:t>
      </w:r>
      <w:r>
        <w:rPr>
          <w:rFonts w:ascii="Cambria" w:hAnsi="Cambria"/>
          <w:lang w:val="en-US"/>
        </w:rPr>
        <w:t xml:space="preserve"> at least a bit, you'll endeavour to reveal </w:t>
      </w:r>
      <w:r w:rsidRPr="0077782D">
        <w:rPr>
          <w:rFonts w:ascii="Cambria" w:hAnsi="Cambria"/>
          <w:i/>
          <w:lang w:val="en-US"/>
        </w:rPr>
        <w:t>absolutely all</w:t>
      </w:r>
      <w:r>
        <w:rPr>
          <w:rFonts w:ascii="Cambria" w:hAnsi="Cambria"/>
          <w:lang w:val="en-US"/>
        </w:rPr>
        <w:t xml:space="preserve"> such surprises.</w:t>
      </w:r>
    </w:p>
    <w:p w:rsidR="0077782D" w:rsidRDefault="0077782D" w:rsidP="000A299E">
      <w:pPr>
        <w:ind w:firstLine="567"/>
        <w:jc w:val="both"/>
        <w:rPr>
          <w:rFonts w:ascii="Cambria" w:hAnsi="Cambria"/>
          <w:lang w:val="en-US"/>
        </w:rPr>
      </w:pPr>
      <w:r>
        <w:rPr>
          <w:rFonts w:ascii="Cambria" w:hAnsi="Cambria"/>
          <w:lang w:val="en-US"/>
        </w:rPr>
        <w:t>Good luck!</w:t>
      </w:r>
    </w:p>
    <w:p w:rsidR="003630E1" w:rsidRDefault="003630E1" w:rsidP="000A299E">
      <w:pPr>
        <w:ind w:firstLine="567"/>
        <w:jc w:val="both"/>
        <w:rPr>
          <w:rFonts w:ascii="Cambria" w:hAnsi="Cambria"/>
        </w:rPr>
      </w:pPr>
    </w:p>
    <w:p w:rsidR="003630E1" w:rsidRPr="005403D4" w:rsidRDefault="00AB439B" w:rsidP="003630E1">
      <w:pPr>
        <w:jc w:val="center"/>
        <w:rPr>
          <w:rFonts w:ascii="Cambria" w:hAnsi="Cambria"/>
        </w:rPr>
      </w:pPr>
      <w:r>
        <w:rPr>
          <w:noProof/>
          <w:lang w:val="en-US"/>
        </w:rPr>
        <w:lastRenderedPageBreak/>
        <w:drawing>
          <wp:inline distT="0" distB="0" distL="0" distR="0" wp14:anchorId="630240D5" wp14:editId="687E1028">
            <wp:extent cx="2743206" cy="274320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743206" cy="2743206"/>
                    </a:xfrm>
                    <a:prstGeom prst="rect">
                      <a:avLst/>
                    </a:prstGeom>
                  </pic:spPr>
                </pic:pic>
              </a:graphicData>
            </a:graphic>
          </wp:inline>
        </w:drawing>
      </w:r>
    </w:p>
    <w:p w:rsidR="00CB43A5" w:rsidRPr="002830C8" w:rsidRDefault="00CB43A5" w:rsidP="00E448B4">
      <w:pPr>
        <w:ind w:left="426" w:hanging="426"/>
        <w:jc w:val="both"/>
        <w:rPr>
          <w:rFonts w:ascii="Cambria" w:hAnsi="Cambria"/>
          <w:szCs w:val="24"/>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CB43A5" w:rsidRPr="00381223" w:rsidTr="00672014">
        <w:trPr>
          <w:trHeight w:val="316"/>
          <w:jc w:val="center"/>
        </w:trPr>
        <w:tc>
          <w:tcPr>
            <w:tcW w:w="3369" w:type="dxa"/>
            <w:shd w:val="clear" w:color="auto" w:fill="0040C0"/>
            <w:vAlign w:val="center"/>
          </w:tcPr>
          <w:p w:rsidR="00CB43A5" w:rsidRPr="001E4651" w:rsidRDefault="00CB43A5" w:rsidP="001F6205">
            <w:pPr>
              <w:rPr>
                <w:rFonts w:ascii="Cambria" w:hAnsi="Cambria" w:cs="Calibri"/>
                <w:color w:val="F0F000"/>
              </w:rPr>
            </w:pPr>
            <w:r w:rsidRPr="009D5AFE">
              <w:rPr>
                <w:rFonts w:ascii="Cambria" w:hAnsi="Cambria" w:cs="Calibri"/>
                <w:color w:val="F0F000"/>
              </w:rPr>
              <w:t>© 201</w:t>
            </w:r>
            <w:r w:rsidR="00CB20A9" w:rsidRPr="001E4651">
              <w:rPr>
                <w:rFonts w:ascii="Cambria" w:hAnsi="Cambria" w:cs="Calibri"/>
                <w:color w:val="F0F000"/>
              </w:rPr>
              <w:t>5</w:t>
            </w:r>
            <w:r w:rsidR="008014B1">
              <w:rPr>
                <w:rFonts w:ascii="Cambria" w:hAnsi="Cambria" w:cs="Calibri"/>
                <w:color w:val="F0F000"/>
                <w:lang w:val="en-US"/>
              </w:rPr>
              <w:t>–201</w:t>
            </w:r>
            <w:r w:rsidR="001F6205">
              <w:rPr>
                <w:rFonts w:ascii="Cambria" w:hAnsi="Cambria" w:cs="Calibri"/>
                <w:color w:val="F0F000"/>
                <w:lang w:val="en-US"/>
              </w:rPr>
              <w:t>7</w:t>
            </w:r>
            <w:r w:rsidRPr="009D5AFE">
              <w:rPr>
                <w:rFonts w:ascii="Cambria" w:hAnsi="Cambria" w:cs="Calibri"/>
                <w:color w:val="F0F000"/>
              </w:rPr>
              <w:t xml:space="preserve"> </w:t>
            </w:r>
            <w:r w:rsidRPr="00381223">
              <w:rPr>
                <w:rFonts w:ascii="Cambria" w:hAnsi="Cambria" w:cs="Calibri"/>
                <w:color w:val="F0F000"/>
                <w:lang w:val="en-US"/>
              </w:rPr>
              <w:t>Sunkware</w:t>
            </w:r>
          </w:p>
        </w:tc>
        <w:tc>
          <w:tcPr>
            <w:tcW w:w="992" w:type="dxa"/>
            <w:shd w:val="clear" w:color="auto" w:fill="0038A8"/>
            <w:vAlign w:val="center"/>
          </w:tcPr>
          <w:p w:rsidR="00CB43A5" w:rsidRPr="001E4651" w:rsidRDefault="00CB43A5" w:rsidP="00672014">
            <w:pPr>
              <w:rPr>
                <w:rFonts w:ascii="Cambria" w:hAnsi="Cambria" w:cs="Calibri"/>
                <w:color w:val="F0F000"/>
              </w:rPr>
            </w:pPr>
          </w:p>
        </w:tc>
        <w:tc>
          <w:tcPr>
            <w:tcW w:w="567" w:type="dxa"/>
            <w:shd w:val="clear" w:color="auto" w:fill="003090"/>
            <w:vAlign w:val="center"/>
          </w:tcPr>
          <w:p w:rsidR="00CB43A5" w:rsidRPr="001E4651" w:rsidRDefault="00CB43A5" w:rsidP="00672014">
            <w:pPr>
              <w:rPr>
                <w:rFonts w:ascii="Cambria" w:hAnsi="Cambria" w:cs="Calibri"/>
                <w:color w:val="F0F000"/>
              </w:rPr>
            </w:pPr>
          </w:p>
        </w:tc>
        <w:tc>
          <w:tcPr>
            <w:tcW w:w="283" w:type="dxa"/>
            <w:shd w:val="clear" w:color="auto" w:fill="002878"/>
            <w:vAlign w:val="center"/>
          </w:tcPr>
          <w:p w:rsidR="00CB43A5" w:rsidRPr="001E4651" w:rsidRDefault="00CB43A5" w:rsidP="00672014">
            <w:pPr>
              <w:rPr>
                <w:rFonts w:ascii="Cambria" w:hAnsi="Cambria" w:cs="Calibri"/>
                <w:color w:val="F0F000"/>
              </w:rPr>
            </w:pPr>
          </w:p>
        </w:tc>
        <w:tc>
          <w:tcPr>
            <w:tcW w:w="567" w:type="dxa"/>
            <w:shd w:val="clear" w:color="auto" w:fill="002060"/>
            <w:vAlign w:val="center"/>
          </w:tcPr>
          <w:p w:rsidR="00CB43A5" w:rsidRPr="001E4651" w:rsidRDefault="00CB43A5" w:rsidP="00672014">
            <w:pPr>
              <w:jc w:val="center"/>
              <w:rPr>
                <w:rFonts w:ascii="Cambria" w:hAnsi="Cambria" w:cs="Calibri"/>
                <w:color w:val="F0F000"/>
              </w:rPr>
            </w:pPr>
            <w:r>
              <w:rPr>
                <w:noProof/>
                <w:lang w:val="en-US"/>
              </w:rPr>
              <w:drawing>
                <wp:inline distT="0" distB="0" distL="0" distR="0" wp14:anchorId="17606969" wp14:editId="68B89A9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CB43A5" w:rsidRPr="001E4651" w:rsidRDefault="00CB43A5" w:rsidP="00672014">
            <w:pPr>
              <w:jc w:val="right"/>
              <w:rPr>
                <w:rFonts w:ascii="Georgia" w:hAnsi="Georgia" w:cs="Calibri"/>
                <w:color w:val="F0F000"/>
              </w:rPr>
            </w:pPr>
          </w:p>
        </w:tc>
        <w:tc>
          <w:tcPr>
            <w:tcW w:w="567" w:type="dxa"/>
            <w:shd w:val="clear" w:color="auto" w:fill="003090"/>
            <w:vAlign w:val="center"/>
          </w:tcPr>
          <w:p w:rsidR="00CB43A5" w:rsidRPr="001E4651" w:rsidRDefault="00CB43A5" w:rsidP="00672014">
            <w:pPr>
              <w:jc w:val="right"/>
              <w:rPr>
                <w:rFonts w:ascii="Georgia" w:hAnsi="Georgia" w:cs="Calibri"/>
                <w:color w:val="F0F000"/>
              </w:rPr>
            </w:pPr>
          </w:p>
        </w:tc>
        <w:tc>
          <w:tcPr>
            <w:tcW w:w="992" w:type="dxa"/>
            <w:shd w:val="clear" w:color="auto" w:fill="0038A8"/>
            <w:vAlign w:val="center"/>
          </w:tcPr>
          <w:p w:rsidR="00CB43A5" w:rsidRPr="001E4651" w:rsidRDefault="00CB43A5" w:rsidP="00672014">
            <w:pPr>
              <w:jc w:val="right"/>
              <w:rPr>
                <w:rFonts w:ascii="Georgia" w:hAnsi="Georgia" w:cs="Calibri"/>
                <w:color w:val="F0F000"/>
              </w:rPr>
            </w:pPr>
          </w:p>
        </w:tc>
        <w:tc>
          <w:tcPr>
            <w:tcW w:w="3367" w:type="dxa"/>
            <w:shd w:val="clear" w:color="auto" w:fill="0040C0"/>
            <w:vAlign w:val="center"/>
          </w:tcPr>
          <w:p w:rsidR="00CB43A5" w:rsidRPr="001E4651" w:rsidRDefault="00CB43A5" w:rsidP="00672014">
            <w:pPr>
              <w:jc w:val="right"/>
              <w:rPr>
                <w:rFonts w:ascii="Georgia" w:hAnsi="Georgia" w:cs="Calibri"/>
                <w:color w:val="F0F000"/>
              </w:rPr>
            </w:pPr>
            <w:r>
              <w:rPr>
                <w:rFonts w:ascii="Georgia" w:hAnsi="Georgia" w:cs="Calibri"/>
                <w:color w:val="F0F000"/>
                <w:lang w:val="en-US"/>
              </w:rPr>
              <w:t>su</w:t>
            </w:r>
            <w:r w:rsidRPr="00381223">
              <w:rPr>
                <w:rFonts w:ascii="Georgia" w:hAnsi="Georgia" w:cs="Calibri"/>
                <w:color w:val="F0F000"/>
                <w:lang w:val="en-US"/>
              </w:rPr>
              <w:t>nkware</w:t>
            </w:r>
            <w:r w:rsidRPr="001E4651">
              <w:rPr>
                <w:rFonts w:ascii="Georgia" w:hAnsi="Georgia" w:cs="Calibri"/>
                <w:color w:val="F0F000"/>
              </w:rPr>
              <w:t>.</w:t>
            </w:r>
            <w:r w:rsidRPr="00381223">
              <w:rPr>
                <w:rFonts w:ascii="Georgia" w:hAnsi="Georgia" w:cs="Calibri"/>
                <w:color w:val="F0F000"/>
                <w:lang w:val="en-US"/>
              </w:rPr>
              <w:t>org</w:t>
            </w:r>
          </w:p>
        </w:tc>
      </w:tr>
    </w:tbl>
    <w:p w:rsidR="00CB43A5" w:rsidRPr="001E4651" w:rsidRDefault="00CB43A5" w:rsidP="00CB43A5">
      <w:pPr>
        <w:jc w:val="both"/>
        <w:rPr>
          <w:rFonts w:ascii="Cambria" w:hAnsi="Cambria"/>
          <w:szCs w:val="24"/>
        </w:rPr>
      </w:pPr>
    </w:p>
    <w:sectPr w:rsidR="00CB43A5" w:rsidRPr="001E4651"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5D9C"/>
    <w:rsid w:val="000173DC"/>
    <w:rsid w:val="00017B83"/>
    <w:rsid w:val="00020E26"/>
    <w:rsid w:val="00033277"/>
    <w:rsid w:val="00037191"/>
    <w:rsid w:val="00041AEB"/>
    <w:rsid w:val="00041EA3"/>
    <w:rsid w:val="000454A7"/>
    <w:rsid w:val="00050FB3"/>
    <w:rsid w:val="00084D47"/>
    <w:rsid w:val="00084E1F"/>
    <w:rsid w:val="0008605E"/>
    <w:rsid w:val="000A299E"/>
    <w:rsid w:val="000A31E6"/>
    <w:rsid w:val="000A4373"/>
    <w:rsid w:val="000A5ACA"/>
    <w:rsid w:val="000A5ECC"/>
    <w:rsid w:val="000A7391"/>
    <w:rsid w:val="000A7DBE"/>
    <w:rsid w:val="000C1C08"/>
    <w:rsid w:val="000C2FFA"/>
    <w:rsid w:val="000C71A6"/>
    <w:rsid w:val="000D0667"/>
    <w:rsid w:val="000E13A3"/>
    <w:rsid w:val="000E2FCE"/>
    <w:rsid w:val="000F0671"/>
    <w:rsid w:val="000F1C92"/>
    <w:rsid w:val="000F3932"/>
    <w:rsid w:val="00106292"/>
    <w:rsid w:val="001145E9"/>
    <w:rsid w:val="001174D1"/>
    <w:rsid w:val="00153E8C"/>
    <w:rsid w:val="001544DB"/>
    <w:rsid w:val="00163E74"/>
    <w:rsid w:val="001671A5"/>
    <w:rsid w:val="00181B80"/>
    <w:rsid w:val="00184E0C"/>
    <w:rsid w:val="0018771B"/>
    <w:rsid w:val="00193610"/>
    <w:rsid w:val="001972FE"/>
    <w:rsid w:val="001A2867"/>
    <w:rsid w:val="001D065C"/>
    <w:rsid w:val="001D2129"/>
    <w:rsid w:val="001E4651"/>
    <w:rsid w:val="001E680D"/>
    <w:rsid w:val="001F0573"/>
    <w:rsid w:val="001F6205"/>
    <w:rsid w:val="002161DA"/>
    <w:rsid w:val="00222F4F"/>
    <w:rsid w:val="0023555A"/>
    <w:rsid w:val="002366C2"/>
    <w:rsid w:val="00256085"/>
    <w:rsid w:val="00266E4F"/>
    <w:rsid w:val="00270BE8"/>
    <w:rsid w:val="00281CF3"/>
    <w:rsid w:val="002830C8"/>
    <w:rsid w:val="002931DE"/>
    <w:rsid w:val="002955F8"/>
    <w:rsid w:val="002A7D18"/>
    <w:rsid w:val="002B0C03"/>
    <w:rsid w:val="002B4A53"/>
    <w:rsid w:val="002E7CA1"/>
    <w:rsid w:val="002F25A1"/>
    <w:rsid w:val="00307939"/>
    <w:rsid w:val="003358F7"/>
    <w:rsid w:val="003402BC"/>
    <w:rsid w:val="003477CE"/>
    <w:rsid w:val="0036249F"/>
    <w:rsid w:val="003630E1"/>
    <w:rsid w:val="00372C84"/>
    <w:rsid w:val="00382F26"/>
    <w:rsid w:val="003A4B08"/>
    <w:rsid w:val="003A6E54"/>
    <w:rsid w:val="003B0A14"/>
    <w:rsid w:val="003B4615"/>
    <w:rsid w:val="003C5C72"/>
    <w:rsid w:val="003D2DEE"/>
    <w:rsid w:val="003D6B31"/>
    <w:rsid w:val="00403E5B"/>
    <w:rsid w:val="00413E22"/>
    <w:rsid w:val="0042114D"/>
    <w:rsid w:val="00426D24"/>
    <w:rsid w:val="00431755"/>
    <w:rsid w:val="004371A7"/>
    <w:rsid w:val="00462032"/>
    <w:rsid w:val="00463882"/>
    <w:rsid w:val="0046421B"/>
    <w:rsid w:val="004656CC"/>
    <w:rsid w:val="0047272A"/>
    <w:rsid w:val="004728EE"/>
    <w:rsid w:val="00487472"/>
    <w:rsid w:val="004937EB"/>
    <w:rsid w:val="004A07D7"/>
    <w:rsid w:val="004C3895"/>
    <w:rsid w:val="004F1081"/>
    <w:rsid w:val="004F1479"/>
    <w:rsid w:val="00505764"/>
    <w:rsid w:val="00513840"/>
    <w:rsid w:val="00515D46"/>
    <w:rsid w:val="005269C1"/>
    <w:rsid w:val="005403D4"/>
    <w:rsid w:val="00544DB7"/>
    <w:rsid w:val="00546953"/>
    <w:rsid w:val="005546F4"/>
    <w:rsid w:val="005707E6"/>
    <w:rsid w:val="0057209F"/>
    <w:rsid w:val="005741C8"/>
    <w:rsid w:val="0057498A"/>
    <w:rsid w:val="0059047B"/>
    <w:rsid w:val="00590D47"/>
    <w:rsid w:val="00594285"/>
    <w:rsid w:val="00595C92"/>
    <w:rsid w:val="005A13A7"/>
    <w:rsid w:val="005A318F"/>
    <w:rsid w:val="005A6711"/>
    <w:rsid w:val="005B50B4"/>
    <w:rsid w:val="005B5A9D"/>
    <w:rsid w:val="005C3892"/>
    <w:rsid w:val="005E23A3"/>
    <w:rsid w:val="005E23E2"/>
    <w:rsid w:val="005F27D1"/>
    <w:rsid w:val="00627AED"/>
    <w:rsid w:val="0064565C"/>
    <w:rsid w:val="0064614D"/>
    <w:rsid w:val="00655BC0"/>
    <w:rsid w:val="00667D90"/>
    <w:rsid w:val="00672414"/>
    <w:rsid w:val="00685DD0"/>
    <w:rsid w:val="006867E5"/>
    <w:rsid w:val="00691A39"/>
    <w:rsid w:val="0069309B"/>
    <w:rsid w:val="006C216D"/>
    <w:rsid w:val="006E3BBD"/>
    <w:rsid w:val="007129D6"/>
    <w:rsid w:val="00714385"/>
    <w:rsid w:val="00756FF0"/>
    <w:rsid w:val="007731D6"/>
    <w:rsid w:val="007742B6"/>
    <w:rsid w:val="0077782D"/>
    <w:rsid w:val="00786B71"/>
    <w:rsid w:val="007A5AA6"/>
    <w:rsid w:val="007B6B5E"/>
    <w:rsid w:val="007C7AF3"/>
    <w:rsid w:val="007D193B"/>
    <w:rsid w:val="007D494B"/>
    <w:rsid w:val="008014B1"/>
    <w:rsid w:val="0080197C"/>
    <w:rsid w:val="00801A16"/>
    <w:rsid w:val="00806926"/>
    <w:rsid w:val="0081212B"/>
    <w:rsid w:val="00815197"/>
    <w:rsid w:val="0081743B"/>
    <w:rsid w:val="008325E3"/>
    <w:rsid w:val="00833832"/>
    <w:rsid w:val="0083567E"/>
    <w:rsid w:val="008506B7"/>
    <w:rsid w:val="0085079B"/>
    <w:rsid w:val="00854F4C"/>
    <w:rsid w:val="008A598D"/>
    <w:rsid w:val="008A604D"/>
    <w:rsid w:val="008A70E9"/>
    <w:rsid w:val="008B6F1B"/>
    <w:rsid w:val="008C2B10"/>
    <w:rsid w:val="008D2493"/>
    <w:rsid w:val="00915688"/>
    <w:rsid w:val="0091736A"/>
    <w:rsid w:val="0092032B"/>
    <w:rsid w:val="009302AB"/>
    <w:rsid w:val="00957AF4"/>
    <w:rsid w:val="00972377"/>
    <w:rsid w:val="00977B77"/>
    <w:rsid w:val="009903D4"/>
    <w:rsid w:val="009911F0"/>
    <w:rsid w:val="009B104B"/>
    <w:rsid w:val="009D5AFE"/>
    <w:rsid w:val="009E3029"/>
    <w:rsid w:val="009E5255"/>
    <w:rsid w:val="009F0CA3"/>
    <w:rsid w:val="009F4CEA"/>
    <w:rsid w:val="00A02065"/>
    <w:rsid w:val="00A03B0D"/>
    <w:rsid w:val="00A32ED0"/>
    <w:rsid w:val="00A34102"/>
    <w:rsid w:val="00A34CCA"/>
    <w:rsid w:val="00A40562"/>
    <w:rsid w:val="00A51B84"/>
    <w:rsid w:val="00A528FD"/>
    <w:rsid w:val="00A56EF7"/>
    <w:rsid w:val="00A6093B"/>
    <w:rsid w:val="00A635B9"/>
    <w:rsid w:val="00A831C9"/>
    <w:rsid w:val="00A8670B"/>
    <w:rsid w:val="00A9085D"/>
    <w:rsid w:val="00AA1523"/>
    <w:rsid w:val="00AB409C"/>
    <w:rsid w:val="00AB439B"/>
    <w:rsid w:val="00AC128B"/>
    <w:rsid w:val="00AC377F"/>
    <w:rsid w:val="00AE2389"/>
    <w:rsid w:val="00AF460D"/>
    <w:rsid w:val="00B01843"/>
    <w:rsid w:val="00B05362"/>
    <w:rsid w:val="00B07D21"/>
    <w:rsid w:val="00B15E6B"/>
    <w:rsid w:val="00B42006"/>
    <w:rsid w:val="00B45EFE"/>
    <w:rsid w:val="00B462B9"/>
    <w:rsid w:val="00B53E35"/>
    <w:rsid w:val="00B8589D"/>
    <w:rsid w:val="00B938F1"/>
    <w:rsid w:val="00BA5A31"/>
    <w:rsid w:val="00BB3835"/>
    <w:rsid w:val="00BC4BFC"/>
    <w:rsid w:val="00BD100D"/>
    <w:rsid w:val="00BE2044"/>
    <w:rsid w:val="00BE49DE"/>
    <w:rsid w:val="00BF0E03"/>
    <w:rsid w:val="00C05741"/>
    <w:rsid w:val="00C07937"/>
    <w:rsid w:val="00C152EF"/>
    <w:rsid w:val="00C25B98"/>
    <w:rsid w:val="00C26EE8"/>
    <w:rsid w:val="00C33C51"/>
    <w:rsid w:val="00C33F8F"/>
    <w:rsid w:val="00C63995"/>
    <w:rsid w:val="00CA0E83"/>
    <w:rsid w:val="00CA28DC"/>
    <w:rsid w:val="00CA46BB"/>
    <w:rsid w:val="00CA4AE1"/>
    <w:rsid w:val="00CA6E3C"/>
    <w:rsid w:val="00CB0062"/>
    <w:rsid w:val="00CB20A9"/>
    <w:rsid w:val="00CB3518"/>
    <w:rsid w:val="00CB43A5"/>
    <w:rsid w:val="00CB58D3"/>
    <w:rsid w:val="00CB59CC"/>
    <w:rsid w:val="00CB7B0E"/>
    <w:rsid w:val="00CC1E20"/>
    <w:rsid w:val="00CC3CE9"/>
    <w:rsid w:val="00CD485F"/>
    <w:rsid w:val="00CD6B45"/>
    <w:rsid w:val="00CF5A1C"/>
    <w:rsid w:val="00D01A0F"/>
    <w:rsid w:val="00D16375"/>
    <w:rsid w:val="00D24995"/>
    <w:rsid w:val="00D338DE"/>
    <w:rsid w:val="00D36FB6"/>
    <w:rsid w:val="00D429B1"/>
    <w:rsid w:val="00D52629"/>
    <w:rsid w:val="00D675F1"/>
    <w:rsid w:val="00D70186"/>
    <w:rsid w:val="00D9250E"/>
    <w:rsid w:val="00D926CD"/>
    <w:rsid w:val="00D93350"/>
    <w:rsid w:val="00D935DA"/>
    <w:rsid w:val="00DA355F"/>
    <w:rsid w:val="00DA36D0"/>
    <w:rsid w:val="00DA58DD"/>
    <w:rsid w:val="00DC1085"/>
    <w:rsid w:val="00DC13BB"/>
    <w:rsid w:val="00DE7F7B"/>
    <w:rsid w:val="00E04C3B"/>
    <w:rsid w:val="00E0630A"/>
    <w:rsid w:val="00E1331B"/>
    <w:rsid w:val="00E26B4B"/>
    <w:rsid w:val="00E27139"/>
    <w:rsid w:val="00E35321"/>
    <w:rsid w:val="00E376A9"/>
    <w:rsid w:val="00E42A18"/>
    <w:rsid w:val="00E431D2"/>
    <w:rsid w:val="00E432B6"/>
    <w:rsid w:val="00E448B4"/>
    <w:rsid w:val="00E64FE7"/>
    <w:rsid w:val="00E67A4D"/>
    <w:rsid w:val="00E751F7"/>
    <w:rsid w:val="00EA2AC2"/>
    <w:rsid w:val="00EA3974"/>
    <w:rsid w:val="00EA4D53"/>
    <w:rsid w:val="00EB0D50"/>
    <w:rsid w:val="00EC7A44"/>
    <w:rsid w:val="00EE1591"/>
    <w:rsid w:val="00EE2E31"/>
    <w:rsid w:val="00EE4022"/>
    <w:rsid w:val="00EF3B02"/>
    <w:rsid w:val="00F06B2A"/>
    <w:rsid w:val="00F1115B"/>
    <w:rsid w:val="00F12ED3"/>
    <w:rsid w:val="00F16623"/>
    <w:rsid w:val="00F17A5A"/>
    <w:rsid w:val="00F365F8"/>
    <w:rsid w:val="00F41ED5"/>
    <w:rsid w:val="00F53C60"/>
    <w:rsid w:val="00F64FB6"/>
    <w:rsid w:val="00F76966"/>
    <w:rsid w:val="00F8389C"/>
    <w:rsid w:val="00F96B81"/>
    <w:rsid w:val="00FA2748"/>
    <w:rsid w:val="00FA4979"/>
    <w:rsid w:val="00FB7C5B"/>
    <w:rsid w:val="00FC61C0"/>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EE4022"/>
    <w:pPr>
      <w:keepNext/>
      <w:keepLines/>
      <w:spacing w:before="480"/>
      <w:outlineLvl w:val="0"/>
    </w:pPr>
    <w:rPr>
      <w:rFonts w:asciiTheme="majorHAnsi" w:eastAsiaTheme="majorEastAsia" w:hAnsiTheme="majorHAnsi" w:cstheme="majorBidi"/>
      <w:b/>
      <w:bCs/>
      <w:color w:val="4F81BD" w:themeColor="accent1"/>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EE4022"/>
    <w:rPr>
      <w:rFonts w:asciiTheme="majorHAnsi" w:eastAsiaTheme="majorEastAsia" w:hAnsiTheme="majorHAnsi" w:cstheme="majorBidi"/>
      <w:b/>
      <w:bCs/>
      <w:color w:val="4F81BD" w:themeColor="accent1"/>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D526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EE4022"/>
    <w:pPr>
      <w:keepNext/>
      <w:keepLines/>
      <w:spacing w:before="480"/>
      <w:outlineLvl w:val="0"/>
    </w:pPr>
    <w:rPr>
      <w:rFonts w:asciiTheme="majorHAnsi" w:eastAsiaTheme="majorEastAsia" w:hAnsiTheme="majorHAnsi" w:cstheme="majorBidi"/>
      <w:b/>
      <w:bCs/>
      <w:color w:val="4F81BD" w:themeColor="accent1"/>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EE4022"/>
    <w:rPr>
      <w:rFonts w:asciiTheme="majorHAnsi" w:eastAsiaTheme="majorEastAsia" w:hAnsiTheme="majorHAnsi" w:cstheme="majorBidi"/>
      <w:b/>
      <w:bCs/>
      <w:color w:val="4F81BD" w:themeColor="accent1"/>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D526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hmprocessor.sourceforge.net/" TargetMode="External"/><Relationship Id="rId5" Type="http://schemas.openxmlformats.org/officeDocument/2006/relationships/hyperlink" Target="http://doc.qt.io/qt-5/deployment.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2</Pages>
  <Words>536</Words>
  <Characters>3057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3586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20</cp:revision>
  <dcterms:created xsi:type="dcterms:W3CDTF">2015-09-15T11:23:00Z</dcterms:created>
  <dcterms:modified xsi:type="dcterms:W3CDTF">2017-04-17T11:10:00Z</dcterms:modified>
</cp:coreProperties>
</file>