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A88" w:rsidRPr="003A31FE" w:rsidRDefault="003A31FE" w:rsidP="00EA5BAC">
      <w:pPr>
        <w:pStyle w:val="3"/>
        <w:jc w:val="center"/>
        <w:rPr>
          <w:lang w:val="en-US"/>
        </w:rPr>
      </w:pPr>
      <w:r>
        <w:rPr>
          <w:lang w:val="en-US"/>
        </w:rPr>
        <w:t>Meets</w:t>
      </w:r>
    </w:p>
    <w:p w:rsidR="006C648A" w:rsidRDefault="006C648A" w:rsidP="006C648A">
      <w:pPr>
        <w:ind w:firstLine="567"/>
        <w:rPr>
          <w:rFonts w:ascii="Cambria" w:hAnsi="Cambria"/>
        </w:rPr>
      </w:pPr>
    </w:p>
    <w:p w:rsidR="000E78A7" w:rsidRDefault="00A24C7D" w:rsidP="000E78A7">
      <w:pPr>
        <w:ind w:firstLine="567"/>
        <w:jc w:val="center"/>
        <w:rPr>
          <w:rFonts w:ascii="Cambria" w:hAnsi="Cambria"/>
        </w:rPr>
      </w:pPr>
      <w:r>
        <w:rPr>
          <w:noProof/>
          <w:lang w:eastAsia="ru-RU"/>
        </w:rPr>
        <w:drawing>
          <wp:inline distT="0" distB="0" distL="0" distR="0" wp14:anchorId="2DC60770" wp14:editId="5288381C">
            <wp:extent cx="7563600" cy="5011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7563600" cy="5011200"/>
                    </a:xfrm>
                    <a:prstGeom prst="rect">
                      <a:avLst/>
                    </a:prstGeom>
                  </pic:spPr>
                </pic:pic>
              </a:graphicData>
            </a:graphic>
          </wp:inline>
        </w:drawing>
      </w:r>
    </w:p>
    <w:p w:rsidR="000E78A7" w:rsidRDefault="000E78A7" w:rsidP="006C648A">
      <w:pPr>
        <w:ind w:firstLine="567"/>
        <w:rPr>
          <w:rFonts w:ascii="Cambria" w:hAnsi="Cambria"/>
        </w:rPr>
      </w:pPr>
    </w:p>
    <w:p w:rsidR="000E78A7" w:rsidRDefault="000E78A7" w:rsidP="006C648A">
      <w:pPr>
        <w:ind w:firstLine="567"/>
        <w:rPr>
          <w:rFonts w:ascii="Cambria" w:hAnsi="Cambria"/>
        </w:rPr>
      </w:pPr>
    </w:p>
    <w:tbl>
      <w:tblPr>
        <w:tblStyle w:val="a6"/>
        <w:tblW w:w="0" w:type="auto"/>
        <w:jc w:val="center"/>
        <w:tblLook w:val="04A0" w:firstRow="1" w:lastRow="0" w:firstColumn="1" w:lastColumn="0" w:noHBand="0" w:noVBand="1"/>
      </w:tblPr>
      <w:tblGrid>
        <w:gridCol w:w="859"/>
        <w:gridCol w:w="9214"/>
      </w:tblGrid>
      <w:tr w:rsidR="002E3221" w:rsidTr="00BF10A6">
        <w:trPr>
          <w:trHeight w:val="567"/>
          <w:jc w:val="center"/>
        </w:trPr>
        <w:tc>
          <w:tcPr>
            <w:tcW w:w="859" w:type="dxa"/>
            <w:vAlign w:val="center"/>
          </w:tcPr>
          <w:p w:rsidR="002E3221" w:rsidRPr="00BF10A6" w:rsidRDefault="00BF10A6" w:rsidP="00814EB0">
            <w:pPr>
              <w:jc w:val="center"/>
              <w:rPr>
                <w:rFonts w:ascii="Cambria" w:hAnsi="Cambria"/>
                <w:lang w:val="en-US"/>
              </w:rPr>
            </w:pPr>
            <w:r>
              <w:rPr>
                <w:noProof/>
                <w:lang w:eastAsia="ru-RU"/>
              </w:rPr>
              <w:drawing>
                <wp:inline distT="0" distB="0" distL="0" distR="0" wp14:anchorId="418B4CDC" wp14:editId="18106200">
                  <wp:extent cx="304800" cy="304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04800" cy="304800"/>
                          </a:xfrm>
                          <a:prstGeom prst="rect">
                            <a:avLst/>
                          </a:prstGeom>
                        </pic:spPr>
                      </pic:pic>
                    </a:graphicData>
                  </a:graphic>
                </wp:inline>
              </w:drawing>
            </w:r>
          </w:p>
        </w:tc>
        <w:tc>
          <w:tcPr>
            <w:tcW w:w="9214" w:type="dxa"/>
            <w:vAlign w:val="center"/>
          </w:tcPr>
          <w:p w:rsidR="003A31FE" w:rsidRDefault="003A31FE" w:rsidP="002E3221">
            <w:pPr>
              <w:jc w:val="both"/>
              <w:rPr>
                <w:rFonts w:ascii="Cambria" w:hAnsi="Cambria"/>
                <w:lang w:val="en-US"/>
              </w:rPr>
            </w:pPr>
            <w:r>
              <w:rPr>
                <w:rFonts w:ascii="Cambria" w:hAnsi="Cambria"/>
                <w:lang w:val="en-US"/>
              </w:rPr>
              <w:t>Add</w:t>
            </w:r>
            <w:r w:rsidRPr="00AE66DE">
              <w:rPr>
                <w:rFonts w:ascii="Cambria" w:hAnsi="Cambria"/>
                <w:lang w:val="en-US"/>
              </w:rPr>
              <w:t xml:space="preserve"> </w:t>
            </w:r>
            <w:r>
              <w:rPr>
                <w:rFonts w:ascii="Cambria" w:hAnsi="Cambria"/>
                <w:lang w:val="en-US"/>
              </w:rPr>
              <w:t>a</w:t>
            </w:r>
            <w:r w:rsidRPr="00AE66DE">
              <w:rPr>
                <w:rFonts w:ascii="Cambria" w:hAnsi="Cambria"/>
                <w:lang w:val="en-US"/>
              </w:rPr>
              <w:t xml:space="preserve"> </w:t>
            </w:r>
            <w:r>
              <w:rPr>
                <w:rFonts w:ascii="Cambria" w:hAnsi="Cambria"/>
                <w:lang w:val="en-US"/>
              </w:rPr>
              <w:t>new</w:t>
            </w:r>
            <w:r w:rsidRPr="00AE66DE">
              <w:rPr>
                <w:rFonts w:ascii="Cambria" w:hAnsi="Cambria"/>
                <w:lang w:val="en-US"/>
              </w:rPr>
              <w:t xml:space="preserve"> </w:t>
            </w:r>
            <w:r>
              <w:rPr>
                <w:rFonts w:ascii="Cambria" w:hAnsi="Cambria"/>
                <w:lang w:val="en-US"/>
              </w:rPr>
              <w:t>meet</w:t>
            </w:r>
            <w:r w:rsidRPr="00AE66DE">
              <w:rPr>
                <w:rFonts w:ascii="Cambria" w:hAnsi="Cambria"/>
                <w:lang w:val="en-US"/>
              </w:rPr>
              <w:t xml:space="preserve"> </w:t>
            </w:r>
            <w:r>
              <w:rPr>
                <w:rFonts w:ascii="Cambria" w:hAnsi="Cambria"/>
                <w:lang w:val="en-US"/>
              </w:rPr>
              <w:t>of</w:t>
            </w:r>
            <w:r w:rsidRPr="00AE66DE">
              <w:rPr>
                <w:rFonts w:ascii="Cambria" w:hAnsi="Cambria"/>
                <w:lang w:val="en-US"/>
              </w:rPr>
              <w:t xml:space="preserve"> </w:t>
            </w:r>
            <w:r>
              <w:rPr>
                <w:rFonts w:ascii="Cambria" w:hAnsi="Cambria"/>
                <w:lang w:val="en-US"/>
              </w:rPr>
              <w:t>selected</w:t>
            </w:r>
            <w:r w:rsidRPr="00AE66DE">
              <w:rPr>
                <w:rFonts w:ascii="Cambria" w:hAnsi="Cambria"/>
                <w:lang w:val="en-US"/>
              </w:rPr>
              <w:t xml:space="preserve"> </w:t>
            </w:r>
            <w:r>
              <w:rPr>
                <w:rFonts w:ascii="Cambria" w:hAnsi="Cambria"/>
                <w:lang w:val="en-US"/>
              </w:rPr>
              <w:t>prepod</w:t>
            </w:r>
            <w:r w:rsidRPr="00AE66DE">
              <w:rPr>
                <w:rFonts w:ascii="Cambria" w:hAnsi="Cambria"/>
                <w:lang w:val="en-US"/>
              </w:rPr>
              <w:t xml:space="preserve"> </w:t>
            </w:r>
            <w:r>
              <w:rPr>
                <w:rFonts w:ascii="Cambria" w:hAnsi="Cambria"/>
                <w:lang w:val="en-US"/>
              </w:rPr>
              <w:t>and</w:t>
            </w:r>
            <w:r w:rsidRPr="00AE66DE">
              <w:rPr>
                <w:rFonts w:ascii="Cambria" w:hAnsi="Cambria"/>
                <w:lang w:val="en-US"/>
              </w:rPr>
              <w:t xml:space="preserve"> </w:t>
            </w:r>
            <w:r>
              <w:rPr>
                <w:rFonts w:ascii="Cambria" w:hAnsi="Cambria"/>
                <w:lang w:val="en-US"/>
              </w:rPr>
              <w:t>selected</w:t>
            </w:r>
            <w:r w:rsidRPr="00AE66DE">
              <w:rPr>
                <w:rFonts w:ascii="Cambria" w:hAnsi="Cambria"/>
                <w:lang w:val="en-US"/>
              </w:rPr>
              <w:t xml:space="preserve"> </w:t>
            </w:r>
            <w:r>
              <w:rPr>
                <w:rFonts w:ascii="Cambria" w:hAnsi="Cambria"/>
                <w:lang w:val="en-US"/>
              </w:rPr>
              <w:t>group</w:t>
            </w:r>
            <w:r w:rsidRPr="00AE66DE">
              <w:rPr>
                <w:rFonts w:ascii="Cambria" w:hAnsi="Cambria"/>
                <w:lang w:val="en-US"/>
              </w:rPr>
              <w:t xml:space="preserve">, </w:t>
            </w:r>
            <w:r>
              <w:rPr>
                <w:rFonts w:ascii="Cambria" w:hAnsi="Cambria"/>
                <w:lang w:val="en-US"/>
              </w:rPr>
              <w:t>entering</w:t>
            </w:r>
            <w:r w:rsidRPr="00AE66DE">
              <w:rPr>
                <w:rFonts w:ascii="Cambria" w:hAnsi="Cambria"/>
                <w:lang w:val="en-US"/>
              </w:rPr>
              <w:t xml:space="preserve"> </w:t>
            </w:r>
            <w:r>
              <w:rPr>
                <w:rFonts w:ascii="Cambria" w:hAnsi="Cambria"/>
                <w:lang w:val="en-US"/>
              </w:rPr>
              <w:t>its</w:t>
            </w:r>
            <w:r w:rsidRPr="00AE66DE">
              <w:rPr>
                <w:rFonts w:ascii="Cambria" w:hAnsi="Cambria"/>
                <w:lang w:val="en-US"/>
              </w:rPr>
              <w:t xml:space="preserve"> </w:t>
            </w:r>
            <w:r>
              <w:rPr>
                <w:rFonts w:ascii="Cambria" w:hAnsi="Cambria"/>
                <w:lang w:val="en-US"/>
              </w:rPr>
              <w:t>name</w:t>
            </w:r>
            <w:r w:rsidRPr="00AE66DE">
              <w:rPr>
                <w:rFonts w:ascii="Cambria" w:hAnsi="Cambria"/>
                <w:lang w:val="en-US"/>
              </w:rPr>
              <w:t xml:space="preserve">. </w:t>
            </w:r>
            <w:r w:rsidRPr="003A31FE">
              <w:rPr>
                <w:rFonts w:ascii="Cambria" w:hAnsi="Cambria"/>
                <w:i/>
                <w:lang w:val="en-US"/>
              </w:rPr>
              <w:t>The type (seminar/lecture/labwork) doesn’t included in the name!</w:t>
            </w:r>
          </w:p>
          <w:p w:rsidR="002E3221" w:rsidRPr="00AE66DE" w:rsidRDefault="002E3221" w:rsidP="002E3221">
            <w:pPr>
              <w:jc w:val="both"/>
              <w:rPr>
                <w:rFonts w:ascii="Cambria" w:hAnsi="Cambria"/>
                <w:lang w:val="en-US"/>
              </w:rPr>
            </w:pPr>
          </w:p>
          <w:p w:rsidR="002E3221" w:rsidRPr="007A5F75" w:rsidRDefault="003A31FE" w:rsidP="003A31FE">
            <w:pPr>
              <w:jc w:val="both"/>
              <w:rPr>
                <w:rFonts w:ascii="Cambria" w:hAnsi="Cambria"/>
              </w:rPr>
            </w:pPr>
            <w:r>
              <w:rPr>
                <w:rFonts w:ascii="Cambria" w:hAnsi="Cambria"/>
                <w:lang w:val="en-US"/>
              </w:rPr>
              <w:t>Key combination</w:t>
            </w:r>
            <w:r w:rsidR="002E3221">
              <w:rPr>
                <w:rFonts w:ascii="Cambria" w:hAnsi="Cambria"/>
              </w:rPr>
              <w:t xml:space="preserve">: </w:t>
            </w:r>
            <w:r w:rsidR="002E3221" w:rsidRPr="000E78A7">
              <w:rPr>
                <w:rFonts w:ascii="Cambria" w:hAnsi="Cambria"/>
                <w:b/>
                <w:lang w:val="en-US"/>
              </w:rPr>
              <w:t>Ctrl</w:t>
            </w:r>
            <w:r w:rsidR="002E3221" w:rsidRPr="000E78A7">
              <w:rPr>
                <w:rFonts w:ascii="Cambria" w:hAnsi="Cambria"/>
                <w:b/>
              </w:rPr>
              <w:t xml:space="preserve"> + +</w:t>
            </w:r>
          </w:p>
        </w:tc>
      </w:tr>
      <w:tr w:rsidR="002E3221" w:rsidTr="00BF10A6">
        <w:trPr>
          <w:trHeight w:val="567"/>
          <w:jc w:val="center"/>
        </w:trPr>
        <w:tc>
          <w:tcPr>
            <w:tcW w:w="859" w:type="dxa"/>
            <w:vAlign w:val="center"/>
          </w:tcPr>
          <w:p w:rsidR="002E3221" w:rsidRPr="00BF10A6" w:rsidRDefault="00BF10A6" w:rsidP="00814EB0">
            <w:pPr>
              <w:jc w:val="center"/>
              <w:rPr>
                <w:rFonts w:ascii="Cambria" w:hAnsi="Cambria"/>
                <w:szCs w:val="24"/>
                <w:lang w:val="en-US"/>
              </w:rPr>
            </w:pPr>
            <w:r>
              <w:rPr>
                <w:noProof/>
                <w:lang w:eastAsia="ru-RU"/>
              </w:rPr>
              <w:drawing>
                <wp:inline distT="0" distB="0" distL="0" distR="0" wp14:anchorId="478C57D1" wp14:editId="6E11C125">
                  <wp:extent cx="304800" cy="3048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04800" cy="304800"/>
                          </a:xfrm>
                          <a:prstGeom prst="rect">
                            <a:avLst/>
                          </a:prstGeom>
                        </pic:spPr>
                      </pic:pic>
                    </a:graphicData>
                  </a:graphic>
                </wp:inline>
              </w:drawing>
            </w:r>
          </w:p>
        </w:tc>
        <w:tc>
          <w:tcPr>
            <w:tcW w:w="9214" w:type="dxa"/>
            <w:vAlign w:val="center"/>
          </w:tcPr>
          <w:p w:rsidR="002E3221" w:rsidRPr="003A31FE" w:rsidRDefault="003A31FE" w:rsidP="00814EB0">
            <w:pPr>
              <w:jc w:val="both"/>
              <w:rPr>
                <w:rFonts w:ascii="Cambria" w:hAnsi="Cambria"/>
              </w:rPr>
            </w:pPr>
            <w:r>
              <w:rPr>
                <w:rFonts w:ascii="Cambria" w:hAnsi="Cambria"/>
                <w:lang w:val="en-US"/>
              </w:rPr>
              <w:t>Duplicate</w:t>
            </w:r>
            <w:r w:rsidRPr="003A31FE">
              <w:rPr>
                <w:rFonts w:ascii="Cambria" w:hAnsi="Cambria"/>
              </w:rPr>
              <w:t xml:space="preserve"> </w:t>
            </w:r>
            <w:r>
              <w:rPr>
                <w:rFonts w:ascii="Cambria" w:hAnsi="Cambria"/>
                <w:lang w:val="en-US"/>
              </w:rPr>
              <w:t>se</w:t>
            </w:r>
            <w:r w:rsidR="00A24C7D">
              <w:rPr>
                <w:rFonts w:ascii="Cambria" w:hAnsi="Cambria"/>
                <w:lang w:val="en-US"/>
              </w:rPr>
              <w:t>l</w:t>
            </w:r>
            <w:r>
              <w:rPr>
                <w:rFonts w:ascii="Cambria" w:hAnsi="Cambria"/>
                <w:lang w:val="en-US"/>
              </w:rPr>
              <w:t>ected</w:t>
            </w:r>
            <w:r w:rsidRPr="003A31FE">
              <w:rPr>
                <w:rFonts w:ascii="Cambria" w:hAnsi="Cambria"/>
              </w:rPr>
              <w:t xml:space="preserve"> </w:t>
            </w:r>
            <w:r>
              <w:rPr>
                <w:rFonts w:ascii="Cambria" w:hAnsi="Cambria"/>
                <w:lang w:val="en-US"/>
              </w:rPr>
              <w:t>meet</w:t>
            </w:r>
            <w:r w:rsidR="002E3221">
              <w:rPr>
                <w:rFonts w:ascii="Cambria" w:hAnsi="Cambria"/>
              </w:rPr>
              <w:t>.</w:t>
            </w:r>
          </w:p>
          <w:p w:rsidR="002E3221" w:rsidRPr="003A31FE" w:rsidRDefault="002E3221" w:rsidP="00814EB0">
            <w:pPr>
              <w:jc w:val="both"/>
              <w:rPr>
                <w:rFonts w:ascii="Cambria" w:hAnsi="Cambria"/>
                <w:b/>
              </w:rPr>
            </w:pPr>
            <w:r w:rsidRPr="000E78A7">
              <w:rPr>
                <w:rFonts w:ascii="Cambria" w:hAnsi="Cambria"/>
                <w:b/>
                <w:lang w:val="en-US"/>
              </w:rPr>
              <w:t>Ctrl</w:t>
            </w:r>
            <w:r w:rsidRPr="003A31FE">
              <w:rPr>
                <w:rFonts w:ascii="Cambria" w:hAnsi="Cambria"/>
                <w:b/>
              </w:rPr>
              <w:t xml:space="preserve"> + *</w:t>
            </w:r>
          </w:p>
        </w:tc>
      </w:tr>
      <w:tr w:rsidR="002E3221" w:rsidTr="00BF10A6">
        <w:trPr>
          <w:trHeight w:val="567"/>
          <w:jc w:val="center"/>
        </w:trPr>
        <w:tc>
          <w:tcPr>
            <w:tcW w:w="859" w:type="dxa"/>
            <w:vAlign w:val="center"/>
          </w:tcPr>
          <w:p w:rsidR="002E3221" w:rsidRPr="00B971B2" w:rsidRDefault="00BF10A6" w:rsidP="00814EB0">
            <w:pPr>
              <w:jc w:val="center"/>
              <w:rPr>
                <w:rFonts w:ascii="Cambria" w:hAnsi="Cambria"/>
              </w:rPr>
            </w:pPr>
            <w:r>
              <w:rPr>
                <w:noProof/>
                <w:lang w:eastAsia="ru-RU"/>
              </w:rPr>
              <w:drawing>
                <wp:inline distT="0" distB="0" distL="0" distR="0" wp14:anchorId="3A2B8893" wp14:editId="33234B0A">
                  <wp:extent cx="30480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4800" cy="304800"/>
                          </a:xfrm>
                          <a:prstGeom prst="rect">
                            <a:avLst/>
                          </a:prstGeom>
                        </pic:spPr>
                      </pic:pic>
                    </a:graphicData>
                  </a:graphic>
                </wp:inline>
              </w:drawing>
            </w:r>
          </w:p>
        </w:tc>
        <w:tc>
          <w:tcPr>
            <w:tcW w:w="9214" w:type="dxa"/>
            <w:vAlign w:val="center"/>
          </w:tcPr>
          <w:p w:rsidR="002E3221" w:rsidRPr="003A31FE" w:rsidRDefault="003A31FE" w:rsidP="002E3221">
            <w:pPr>
              <w:jc w:val="both"/>
              <w:rPr>
                <w:rFonts w:ascii="Cambria" w:hAnsi="Cambria"/>
              </w:rPr>
            </w:pPr>
            <w:r>
              <w:rPr>
                <w:rFonts w:ascii="Cambria" w:hAnsi="Cambria"/>
                <w:lang w:val="en-US"/>
              </w:rPr>
              <w:t>Remove</w:t>
            </w:r>
            <w:r w:rsidRPr="003A31FE">
              <w:rPr>
                <w:rFonts w:ascii="Cambria" w:hAnsi="Cambria"/>
              </w:rPr>
              <w:t xml:space="preserve"> </w:t>
            </w:r>
            <w:r>
              <w:rPr>
                <w:rFonts w:ascii="Cambria" w:hAnsi="Cambria"/>
                <w:lang w:val="en-US"/>
              </w:rPr>
              <w:t>selected</w:t>
            </w:r>
            <w:r w:rsidRPr="003A31FE">
              <w:rPr>
                <w:rFonts w:ascii="Cambria" w:hAnsi="Cambria"/>
              </w:rPr>
              <w:t xml:space="preserve"> </w:t>
            </w:r>
            <w:r>
              <w:rPr>
                <w:rFonts w:ascii="Cambria" w:hAnsi="Cambria"/>
                <w:lang w:val="en-US"/>
              </w:rPr>
              <w:t>meet</w:t>
            </w:r>
            <w:r w:rsidR="002E3221">
              <w:rPr>
                <w:rFonts w:ascii="Cambria" w:hAnsi="Cambria"/>
                <w:lang w:val="uk-UA"/>
              </w:rPr>
              <w:t>.</w:t>
            </w:r>
          </w:p>
          <w:p w:rsidR="002E3221" w:rsidRPr="000E78A7" w:rsidRDefault="002E3221" w:rsidP="002E3221">
            <w:pPr>
              <w:jc w:val="both"/>
              <w:rPr>
                <w:rFonts w:ascii="Cambria" w:hAnsi="Cambria"/>
                <w:b/>
                <w:lang w:val="en-US"/>
              </w:rPr>
            </w:pPr>
            <w:r w:rsidRPr="000E78A7">
              <w:rPr>
                <w:rFonts w:ascii="Cambria" w:hAnsi="Cambria"/>
                <w:b/>
                <w:lang w:val="en-US"/>
              </w:rPr>
              <w:t>Ctrl</w:t>
            </w:r>
            <w:r w:rsidRPr="003A31FE">
              <w:rPr>
                <w:rFonts w:ascii="Cambria" w:hAnsi="Cambria"/>
                <w:b/>
              </w:rPr>
              <w:t xml:space="preserve"> + </w:t>
            </w:r>
            <w:r w:rsidRPr="000E78A7">
              <w:rPr>
                <w:rFonts w:ascii="Cambria" w:hAnsi="Cambria"/>
                <w:b/>
                <w:lang w:val="en-US"/>
              </w:rPr>
              <w:t>-</w:t>
            </w:r>
          </w:p>
        </w:tc>
      </w:tr>
      <w:tr w:rsidR="002E3221" w:rsidRPr="00F25415" w:rsidTr="00BF10A6">
        <w:trPr>
          <w:trHeight w:val="567"/>
          <w:jc w:val="center"/>
        </w:trPr>
        <w:tc>
          <w:tcPr>
            <w:tcW w:w="859" w:type="dxa"/>
            <w:vAlign w:val="center"/>
          </w:tcPr>
          <w:p w:rsidR="002E3221" w:rsidRPr="00BF10A6" w:rsidRDefault="00BF10A6" w:rsidP="00814EB0">
            <w:pPr>
              <w:jc w:val="center"/>
              <w:rPr>
                <w:rFonts w:ascii="Cambria" w:hAnsi="Cambria"/>
                <w:lang w:val="en-US"/>
              </w:rPr>
            </w:pPr>
            <w:r>
              <w:rPr>
                <w:noProof/>
                <w:lang w:eastAsia="ru-RU"/>
              </w:rPr>
              <w:drawing>
                <wp:inline distT="0" distB="0" distL="0" distR="0" wp14:anchorId="6C029E17" wp14:editId="3B77C1EE">
                  <wp:extent cx="3048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4800" cy="304800"/>
                          </a:xfrm>
                          <a:prstGeom prst="rect">
                            <a:avLst/>
                          </a:prstGeom>
                        </pic:spPr>
                      </pic:pic>
                    </a:graphicData>
                  </a:graphic>
                </wp:inline>
              </w:drawing>
            </w:r>
          </w:p>
        </w:tc>
        <w:tc>
          <w:tcPr>
            <w:tcW w:w="9214" w:type="dxa"/>
            <w:vAlign w:val="center"/>
          </w:tcPr>
          <w:p w:rsidR="002E3221" w:rsidRPr="003A31FE" w:rsidRDefault="003A31FE" w:rsidP="003A31FE">
            <w:pPr>
              <w:jc w:val="both"/>
              <w:rPr>
                <w:rFonts w:ascii="Cambria" w:hAnsi="Cambria"/>
                <w:lang w:val="en-US"/>
              </w:rPr>
            </w:pPr>
            <w:r>
              <w:rPr>
                <w:rFonts w:ascii="Cambria" w:hAnsi="Cambria"/>
                <w:lang w:val="en-US"/>
              </w:rPr>
              <w:t>Move selected meet up in the list</w:t>
            </w:r>
            <w:r w:rsidR="002E3221" w:rsidRPr="003A31FE">
              <w:rPr>
                <w:rFonts w:ascii="Cambria" w:hAnsi="Cambria"/>
                <w:lang w:val="en-US"/>
              </w:rPr>
              <w:t>.</w:t>
            </w:r>
          </w:p>
        </w:tc>
      </w:tr>
      <w:tr w:rsidR="003A31FE" w:rsidRPr="00F25415" w:rsidTr="00BF10A6">
        <w:trPr>
          <w:trHeight w:val="567"/>
          <w:jc w:val="center"/>
        </w:trPr>
        <w:tc>
          <w:tcPr>
            <w:tcW w:w="859" w:type="dxa"/>
            <w:vAlign w:val="center"/>
          </w:tcPr>
          <w:p w:rsidR="003A31FE" w:rsidRPr="00BF10A6" w:rsidRDefault="00BF10A6" w:rsidP="00814EB0">
            <w:pPr>
              <w:jc w:val="center"/>
              <w:rPr>
                <w:rFonts w:ascii="Cambria" w:hAnsi="Cambria"/>
                <w:lang w:val="en-US"/>
              </w:rPr>
            </w:pPr>
            <w:r>
              <w:rPr>
                <w:noProof/>
                <w:lang w:eastAsia="ru-RU"/>
              </w:rPr>
              <w:drawing>
                <wp:inline distT="0" distB="0" distL="0" distR="0" wp14:anchorId="7C579EC0" wp14:editId="48721D0B">
                  <wp:extent cx="304800" cy="3048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800" cy="304800"/>
                          </a:xfrm>
                          <a:prstGeom prst="rect">
                            <a:avLst/>
                          </a:prstGeom>
                        </pic:spPr>
                      </pic:pic>
                    </a:graphicData>
                  </a:graphic>
                </wp:inline>
              </w:drawing>
            </w:r>
          </w:p>
        </w:tc>
        <w:tc>
          <w:tcPr>
            <w:tcW w:w="9214" w:type="dxa"/>
            <w:vAlign w:val="center"/>
          </w:tcPr>
          <w:p w:rsidR="003A31FE" w:rsidRPr="003A31FE" w:rsidRDefault="003A31FE" w:rsidP="003A31FE">
            <w:pPr>
              <w:jc w:val="both"/>
              <w:rPr>
                <w:rFonts w:ascii="Cambria" w:hAnsi="Cambria"/>
                <w:lang w:val="en-US"/>
              </w:rPr>
            </w:pPr>
            <w:r>
              <w:rPr>
                <w:rFonts w:ascii="Cambria" w:hAnsi="Cambria"/>
                <w:lang w:val="en-US"/>
              </w:rPr>
              <w:t>Move selected meet down in the list</w:t>
            </w:r>
            <w:r w:rsidRPr="003A31FE">
              <w:rPr>
                <w:rFonts w:ascii="Cambria" w:hAnsi="Cambria"/>
                <w:lang w:val="en-US"/>
              </w:rPr>
              <w:t>.</w:t>
            </w:r>
          </w:p>
        </w:tc>
      </w:tr>
      <w:tr w:rsidR="003A31FE" w:rsidTr="00BF10A6">
        <w:trPr>
          <w:trHeight w:val="567"/>
          <w:jc w:val="center"/>
        </w:trPr>
        <w:tc>
          <w:tcPr>
            <w:tcW w:w="859" w:type="dxa"/>
            <w:vAlign w:val="center"/>
          </w:tcPr>
          <w:p w:rsidR="003A31FE" w:rsidRPr="003A31FE" w:rsidRDefault="00BF10A6" w:rsidP="00814EB0">
            <w:pPr>
              <w:jc w:val="center"/>
              <w:rPr>
                <w:rFonts w:ascii="Cambria" w:hAnsi="Cambria"/>
                <w:lang w:val="en-US"/>
              </w:rPr>
            </w:pPr>
            <w:r>
              <w:rPr>
                <w:noProof/>
                <w:lang w:eastAsia="ru-RU"/>
              </w:rPr>
              <w:drawing>
                <wp:inline distT="0" distB="0" distL="0" distR="0" wp14:anchorId="5CD0FB0C" wp14:editId="583BE335">
                  <wp:extent cx="304800" cy="304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04800" cy="304800"/>
                          </a:xfrm>
                          <a:prstGeom prst="rect">
                            <a:avLst/>
                          </a:prstGeom>
                        </pic:spPr>
                      </pic:pic>
                    </a:graphicData>
                  </a:graphic>
                </wp:inline>
              </w:drawing>
            </w:r>
          </w:p>
        </w:tc>
        <w:tc>
          <w:tcPr>
            <w:tcW w:w="9214" w:type="dxa"/>
            <w:vAlign w:val="center"/>
          </w:tcPr>
          <w:p w:rsidR="003A31FE" w:rsidRPr="003A31FE" w:rsidRDefault="003A31FE" w:rsidP="007A5F75">
            <w:pPr>
              <w:jc w:val="both"/>
              <w:rPr>
                <w:rFonts w:ascii="Cambria" w:hAnsi="Cambria"/>
                <w:lang w:val="en-US"/>
              </w:rPr>
            </w:pPr>
            <w:r>
              <w:rPr>
                <w:rFonts w:ascii="Cambria" w:hAnsi="Cambria"/>
                <w:lang w:val="en-US"/>
              </w:rPr>
              <w:t>Rename selected meet.</w:t>
            </w:r>
          </w:p>
        </w:tc>
      </w:tr>
    </w:tbl>
    <w:p w:rsidR="00433DD6" w:rsidRDefault="00433DD6" w:rsidP="00EA5BAC">
      <w:pPr>
        <w:jc w:val="center"/>
        <w:rPr>
          <w:rFonts w:ascii="Cambria" w:hAnsi="Cambria"/>
        </w:rPr>
      </w:pPr>
    </w:p>
    <w:p w:rsidR="00B44B23" w:rsidRPr="003A31FE" w:rsidRDefault="003A31FE" w:rsidP="00A94331">
      <w:pPr>
        <w:ind w:firstLine="567"/>
        <w:jc w:val="both"/>
        <w:rPr>
          <w:rFonts w:ascii="Cambria" w:hAnsi="Cambria"/>
          <w:lang w:val="en-US"/>
        </w:rPr>
      </w:pPr>
      <w:r>
        <w:rPr>
          <w:rFonts w:ascii="Cambria" w:hAnsi="Cambria"/>
          <w:lang w:val="en-US"/>
        </w:rPr>
        <w:t>Also, you can switch the type of selected meet from the keyboard</w:t>
      </w:r>
      <w:r w:rsidR="002E3221" w:rsidRPr="003A31FE">
        <w:rPr>
          <w:rFonts w:ascii="Cambria" w:hAnsi="Cambria"/>
          <w:lang w:val="en-US"/>
        </w:rPr>
        <w:t>:</w:t>
      </w:r>
    </w:p>
    <w:p w:rsidR="002E3221" w:rsidRPr="003A31FE" w:rsidRDefault="002E3221" w:rsidP="00A94331">
      <w:pPr>
        <w:ind w:firstLine="567"/>
        <w:jc w:val="both"/>
        <w:rPr>
          <w:rFonts w:ascii="Cambria" w:hAnsi="Cambria"/>
          <w:lang w:val="en-US"/>
        </w:rPr>
      </w:pPr>
      <w:r w:rsidRPr="000E78A7">
        <w:rPr>
          <w:rFonts w:ascii="Cambria" w:hAnsi="Cambria"/>
          <w:b/>
          <w:lang w:val="en-US"/>
        </w:rPr>
        <w:t>Alt</w:t>
      </w:r>
      <w:r w:rsidRPr="003A31FE">
        <w:rPr>
          <w:rFonts w:ascii="Cambria" w:hAnsi="Cambria"/>
          <w:b/>
          <w:lang w:val="en-US"/>
        </w:rPr>
        <w:t xml:space="preserve"> + 1</w:t>
      </w:r>
      <w:r w:rsidRPr="003A31FE">
        <w:rPr>
          <w:rFonts w:ascii="Cambria" w:hAnsi="Cambria"/>
          <w:lang w:val="en-US"/>
        </w:rPr>
        <w:t xml:space="preserve"> — </w:t>
      </w:r>
      <w:r w:rsidR="003A31FE">
        <w:rPr>
          <w:rFonts w:ascii="Cambria" w:hAnsi="Cambria"/>
          <w:lang w:val="en-US"/>
        </w:rPr>
        <w:t>seminar</w:t>
      </w:r>
      <w:r w:rsidRPr="003A31FE">
        <w:rPr>
          <w:rFonts w:ascii="Cambria" w:hAnsi="Cambria"/>
          <w:lang w:val="en-US"/>
        </w:rPr>
        <w:t xml:space="preserve">, </w:t>
      </w:r>
      <w:r w:rsidRPr="003A31FE">
        <w:rPr>
          <w:rFonts w:ascii="Cambria" w:hAnsi="Cambria"/>
          <w:lang w:val="en-US"/>
        </w:rPr>
        <w:tab/>
      </w:r>
      <w:r w:rsidRPr="003A31FE">
        <w:rPr>
          <w:rFonts w:ascii="Cambria" w:hAnsi="Cambria"/>
          <w:lang w:val="en-US"/>
        </w:rPr>
        <w:tab/>
      </w:r>
      <w:r w:rsidRPr="000E78A7">
        <w:rPr>
          <w:rFonts w:ascii="Cambria" w:hAnsi="Cambria"/>
          <w:b/>
          <w:lang w:val="en-US"/>
        </w:rPr>
        <w:t>Alt</w:t>
      </w:r>
      <w:r w:rsidRPr="003A31FE">
        <w:rPr>
          <w:rFonts w:ascii="Cambria" w:hAnsi="Cambria"/>
          <w:b/>
          <w:lang w:val="en-US"/>
        </w:rPr>
        <w:t xml:space="preserve"> + 2</w:t>
      </w:r>
      <w:r w:rsidRPr="003A31FE">
        <w:rPr>
          <w:rFonts w:ascii="Cambria" w:hAnsi="Cambria"/>
          <w:lang w:val="en-US"/>
        </w:rPr>
        <w:t xml:space="preserve"> — </w:t>
      </w:r>
      <w:r w:rsidR="003A31FE">
        <w:rPr>
          <w:rFonts w:ascii="Cambria" w:hAnsi="Cambria"/>
          <w:lang w:val="en-US"/>
        </w:rPr>
        <w:t>lecture</w:t>
      </w:r>
      <w:r w:rsidRPr="003A31FE">
        <w:rPr>
          <w:rFonts w:ascii="Cambria" w:hAnsi="Cambria"/>
          <w:lang w:val="en-US"/>
        </w:rPr>
        <w:t xml:space="preserve">, </w:t>
      </w:r>
      <w:r w:rsidRPr="003A31FE">
        <w:rPr>
          <w:rFonts w:ascii="Cambria" w:hAnsi="Cambria"/>
          <w:lang w:val="en-US"/>
        </w:rPr>
        <w:tab/>
      </w:r>
      <w:r w:rsidRPr="003A31FE">
        <w:rPr>
          <w:rFonts w:ascii="Cambria" w:hAnsi="Cambria"/>
          <w:lang w:val="en-US"/>
        </w:rPr>
        <w:tab/>
      </w:r>
      <w:r w:rsidRPr="000E78A7">
        <w:rPr>
          <w:rFonts w:ascii="Cambria" w:hAnsi="Cambria"/>
          <w:b/>
          <w:lang w:val="en-US"/>
        </w:rPr>
        <w:t>Alt</w:t>
      </w:r>
      <w:r w:rsidRPr="003A31FE">
        <w:rPr>
          <w:rFonts w:ascii="Cambria" w:hAnsi="Cambria"/>
          <w:b/>
          <w:lang w:val="en-US"/>
        </w:rPr>
        <w:t xml:space="preserve"> + 3</w:t>
      </w:r>
      <w:r w:rsidRPr="003A31FE">
        <w:rPr>
          <w:rFonts w:ascii="Cambria" w:hAnsi="Cambria"/>
          <w:lang w:val="en-US"/>
        </w:rPr>
        <w:t xml:space="preserve"> — </w:t>
      </w:r>
      <w:r w:rsidR="003A31FE">
        <w:rPr>
          <w:rFonts w:ascii="Cambria" w:hAnsi="Cambria"/>
          <w:lang w:val="en-US"/>
        </w:rPr>
        <w:t>labwork</w:t>
      </w:r>
      <w:r w:rsidRPr="003A31FE">
        <w:rPr>
          <w:rFonts w:ascii="Cambria" w:hAnsi="Cambria"/>
          <w:lang w:val="en-US"/>
        </w:rPr>
        <w:t>.</w:t>
      </w:r>
    </w:p>
    <w:p w:rsidR="002E3221" w:rsidRPr="003A31FE" w:rsidRDefault="002E3221" w:rsidP="00A94331">
      <w:pPr>
        <w:ind w:firstLine="567"/>
        <w:jc w:val="both"/>
        <w:rPr>
          <w:rFonts w:ascii="Cambria" w:hAnsi="Cambria"/>
          <w:lang w:val="en-US"/>
        </w:rPr>
      </w:pPr>
    </w:p>
    <w:p w:rsidR="00213FF1" w:rsidRDefault="00213FF1" w:rsidP="00A94331">
      <w:pPr>
        <w:ind w:firstLine="567"/>
        <w:jc w:val="both"/>
        <w:rPr>
          <w:rFonts w:ascii="Cambria" w:hAnsi="Cambria"/>
          <w:lang w:val="en-US"/>
        </w:rPr>
      </w:pPr>
      <w:r>
        <w:rPr>
          <w:rFonts w:ascii="Cambria" w:hAnsi="Cambria"/>
          <w:lang w:val="en-US"/>
        </w:rPr>
        <w:t xml:space="preserve">When you change the type of the meet already placed at time, the schedule may become incorrect, breaking the limitations </w:t>
      </w:r>
      <w:r w:rsidR="00377494">
        <w:rPr>
          <w:rFonts w:ascii="Cambria" w:hAnsi="Cambria"/>
          <w:lang w:val="en-US"/>
        </w:rPr>
        <w:t>for</w:t>
      </w:r>
      <w:r>
        <w:rPr>
          <w:rFonts w:ascii="Cambria" w:hAnsi="Cambria"/>
          <w:lang w:val="en-US"/>
        </w:rPr>
        <w:t xml:space="preserve"> the number of lectures/labworks.</w:t>
      </w:r>
    </w:p>
    <w:p w:rsidR="00213FF1" w:rsidRDefault="00213FF1" w:rsidP="00A94331">
      <w:pPr>
        <w:ind w:firstLine="567"/>
        <w:jc w:val="both"/>
        <w:rPr>
          <w:rFonts w:ascii="Cambria" w:hAnsi="Cambria"/>
          <w:lang w:val="en-US"/>
        </w:rPr>
      </w:pPr>
      <w:r>
        <w:rPr>
          <w:rFonts w:ascii="Cambria" w:hAnsi="Cambria"/>
          <w:lang w:val="en-US"/>
        </w:rPr>
        <w:t xml:space="preserve">By “labwork” we mean “the meet taking place at </w:t>
      </w:r>
      <w:r w:rsidRPr="00213FF1">
        <w:rPr>
          <w:rFonts w:ascii="Cambria" w:hAnsi="Cambria"/>
          <w:i/>
          <w:lang w:val="en-US"/>
        </w:rPr>
        <w:t>laboratory</w:t>
      </w:r>
      <w:r>
        <w:rPr>
          <w:rFonts w:ascii="Cambria" w:hAnsi="Cambria"/>
          <w:lang w:val="en-US"/>
        </w:rPr>
        <w:t xml:space="preserve"> room”, </w:t>
      </w:r>
      <w:r w:rsidRPr="00377494">
        <w:rPr>
          <w:rFonts w:ascii="Cambria" w:hAnsi="Cambria"/>
          <w:i/>
          <w:lang w:val="en-US"/>
        </w:rPr>
        <w:t>not “any meet where students work with computers”</w:t>
      </w:r>
      <w:r>
        <w:rPr>
          <w:rFonts w:ascii="Cambria" w:hAnsi="Cambria"/>
          <w:lang w:val="en-US"/>
        </w:rPr>
        <w:t xml:space="preserve"> (they can do it at the “seminar”, too, using laptops in fact).</w:t>
      </w:r>
    </w:p>
    <w:p w:rsidR="00213FF1" w:rsidRDefault="00213FF1" w:rsidP="00A94331">
      <w:pPr>
        <w:ind w:firstLine="567"/>
        <w:jc w:val="both"/>
        <w:rPr>
          <w:rFonts w:ascii="Cambria" w:hAnsi="Cambria"/>
          <w:lang w:val="en-US"/>
        </w:rPr>
      </w:pPr>
    </w:p>
    <w:p w:rsidR="00213FF1" w:rsidRDefault="00213FF1" w:rsidP="00A94331">
      <w:pPr>
        <w:ind w:firstLine="567"/>
        <w:jc w:val="both"/>
        <w:rPr>
          <w:rFonts w:ascii="Cambria" w:hAnsi="Cambria"/>
          <w:lang w:val="en-US"/>
        </w:rPr>
      </w:pPr>
      <w:r w:rsidRPr="00213FF1">
        <w:rPr>
          <w:rFonts w:ascii="Cambria" w:hAnsi="Cambria"/>
          <w:i/>
          <w:lang w:val="en-US"/>
        </w:rPr>
        <w:t>The meet is repeated as many times as it occurs within the cycle</w:t>
      </w:r>
      <w:r>
        <w:rPr>
          <w:rFonts w:ascii="Cambria" w:hAnsi="Cambria"/>
          <w:lang w:val="en-US"/>
        </w:rPr>
        <w:t xml:space="preserve">. You take this number from the </w:t>
      </w:r>
      <w:r w:rsidRPr="00213FF1">
        <w:rPr>
          <w:rFonts w:ascii="Cambria" w:hAnsi="Cambria"/>
          <w:i/>
          <w:lang w:val="en-US"/>
        </w:rPr>
        <w:t>order</w:t>
      </w:r>
      <w:r>
        <w:rPr>
          <w:rFonts w:ascii="Cambria" w:hAnsi="Cambria"/>
          <w:lang w:val="en-US"/>
        </w:rPr>
        <w:t>, and if “3 hours a week” is</w:t>
      </w:r>
      <w:r w:rsidR="00377494">
        <w:rPr>
          <w:rFonts w:ascii="Cambria" w:hAnsi="Cambria"/>
          <w:lang w:val="en-US"/>
        </w:rPr>
        <w:t xml:space="preserve"> specified — it means 1.5 “our” hours per half of the cycle — then we get exactly 3 “our” hours per the entire cycle.</w:t>
      </w:r>
    </w:p>
    <w:p w:rsidR="00377494" w:rsidRDefault="00377494" w:rsidP="00A94331">
      <w:pPr>
        <w:ind w:firstLine="567"/>
        <w:jc w:val="both"/>
        <w:rPr>
          <w:rFonts w:ascii="Cambria" w:hAnsi="Cambria"/>
          <w:lang w:val="en-US"/>
        </w:rPr>
      </w:pPr>
      <w:r>
        <w:rPr>
          <w:rFonts w:ascii="Cambria" w:hAnsi="Cambria"/>
          <w:lang w:val="en-US"/>
        </w:rPr>
        <w:t>Don’t ignore keyboard, it considerably accelerates the input.</w:t>
      </w:r>
    </w:p>
    <w:p w:rsidR="00377494" w:rsidRDefault="00377494" w:rsidP="00A94331">
      <w:pPr>
        <w:ind w:firstLine="567"/>
        <w:jc w:val="both"/>
        <w:rPr>
          <w:rFonts w:ascii="Cambria" w:hAnsi="Cambria"/>
          <w:lang w:val="en-US"/>
        </w:rPr>
      </w:pPr>
    </w:p>
    <w:p w:rsidR="00377494" w:rsidRDefault="00377494" w:rsidP="00A94331">
      <w:pPr>
        <w:ind w:firstLine="567"/>
        <w:jc w:val="both"/>
        <w:rPr>
          <w:rFonts w:ascii="Cambria" w:hAnsi="Cambria"/>
          <w:lang w:val="en-US"/>
        </w:rPr>
      </w:pPr>
      <w:r>
        <w:rPr>
          <w:rFonts w:ascii="Cambria" w:hAnsi="Cambria"/>
          <w:lang w:val="en-US"/>
        </w:rPr>
        <w:t>For all that, it is possible that you find out redundant/missing meets when composing the shedule itself. Then come back here and remove/add them... select the prepod and check “With prepod’s meets” box, hence only such groups will be displayed in the list. There will be about five ones, and you don’t have to poke around the whole list, searching for the group you need.</w:t>
      </w:r>
    </w:p>
    <w:p w:rsidR="00A24C7D" w:rsidRDefault="00A24C7D" w:rsidP="00A94331">
      <w:pPr>
        <w:ind w:firstLine="567"/>
        <w:jc w:val="both"/>
        <w:rPr>
          <w:rFonts w:ascii="Cambria" w:hAnsi="Cambria"/>
          <w:lang w:val="en-US"/>
        </w:rPr>
      </w:pPr>
    </w:p>
    <w:p w:rsidR="00A24C7D" w:rsidRDefault="00A24C7D" w:rsidP="00A94331">
      <w:pPr>
        <w:ind w:firstLine="567"/>
        <w:jc w:val="both"/>
        <w:rPr>
          <w:rFonts w:ascii="Cambria" w:hAnsi="Cambria"/>
          <w:lang w:val="en-US"/>
        </w:rPr>
      </w:pPr>
      <w:r>
        <w:rPr>
          <w:rFonts w:ascii="Cambria" w:hAnsi="Cambria"/>
          <w:lang w:val="en-US"/>
        </w:rPr>
        <w:t xml:space="preserve">Three buttons at the bottom of this window are somewhat dangerous :–) Use them with caution and save the backup of the schedule before massive meet removal. You’ll be asked for a confirmation when pressing left or right ones, and </w:t>
      </w:r>
      <w:r w:rsidR="00F25415">
        <w:rPr>
          <w:rFonts w:ascii="Cambria" w:hAnsi="Cambria"/>
          <w:lang w:val="en-US"/>
        </w:rPr>
        <w:t>you’ll have to pass</w:t>
      </w:r>
      <w:r>
        <w:rPr>
          <w:rFonts w:ascii="Cambria" w:hAnsi="Cambria"/>
          <w:lang w:val="en-US"/>
        </w:rPr>
        <w:t xml:space="preserve"> </w:t>
      </w:r>
      <w:r w:rsidR="00F25415">
        <w:rPr>
          <w:rFonts w:ascii="Cambria" w:hAnsi="Cambria"/>
          <w:lang w:val="en-US"/>
        </w:rPr>
        <w:t xml:space="preserve">an </w:t>
      </w:r>
      <w:bookmarkStart w:id="0" w:name="_GoBack"/>
      <w:bookmarkEnd w:id="0"/>
      <w:r>
        <w:rPr>
          <w:rFonts w:ascii="Cambria" w:hAnsi="Cambria"/>
          <w:lang w:val="en-US"/>
        </w:rPr>
        <w:t>arithmetic check when pressing the middle one.</w:t>
      </w:r>
    </w:p>
    <w:p w:rsidR="000E78A7" w:rsidRPr="00AE66DE" w:rsidRDefault="000E78A7" w:rsidP="00A94331">
      <w:pPr>
        <w:ind w:firstLine="567"/>
        <w:jc w:val="both"/>
        <w:rPr>
          <w:rFonts w:ascii="Cambria" w:hAnsi="Cambria"/>
          <w:lang w:val="en-US"/>
        </w:rPr>
      </w:pPr>
    </w:p>
    <w:p w:rsidR="008366AA" w:rsidRPr="00AE66DE" w:rsidRDefault="008366AA" w:rsidP="008366AA">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8366AA" w:rsidRPr="00381223" w:rsidTr="00672014">
        <w:trPr>
          <w:trHeight w:val="316"/>
          <w:jc w:val="center"/>
        </w:trPr>
        <w:tc>
          <w:tcPr>
            <w:tcW w:w="3369" w:type="dxa"/>
            <w:shd w:val="clear" w:color="auto" w:fill="0040C0"/>
            <w:vAlign w:val="center"/>
          </w:tcPr>
          <w:p w:rsidR="008366AA" w:rsidRPr="00381223" w:rsidRDefault="008366AA"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8366AA" w:rsidRPr="00381223" w:rsidRDefault="008366AA" w:rsidP="00672014">
            <w:pPr>
              <w:rPr>
                <w:rFonts w:ascii="Cambria" w:hAnsi="Cambria" w:cs="Calibri"/>
                <w:color w:val="F0F000"/>
                <w:lang w:val="en-US"/>
              </w:rPr>
            </w:pPr>
          </w:p>
        </w:tc>
        <w:tc>
          <w:tcPr>
            <w:tcW w:w="567" w:type="dxa"/>
            <w:shd w:val="clear" w:color="auto" w:fill="003090"/>
            <w:vAlign w:val="center"/>
          </w:tcPr>
          <w:p w:rsidR="008366AA" w:rsidRPr="00381223" w:rsidRDefault="008366AA" w:rsidP="00672014">
            <w:pPr>
              <w:rPr>
                <w:rFonts w:ascii="Cambria" w:hAnsi="Cambria" w:cs="Calibri"/>
                <w:color w:val="F0F000"/>
                <w:lang w:val="en-US"/>
              </w:rPr>
            </w:pPr>
          </w:p>
        </w:tc>
        <w:tc>
          <w:tcPr>
            <w:tcW w:w="283" w:type="dxa"/>
            <w:shd w:val="clear" w:color="auto" w:fill="002878"/>
            <w:vAlign w:val="center"/>
          </w:tcPr>
          <w:p w:rsidR="008366AA" w:rsidRPr="00381223" w:rsidRDefault="008366AA" w:rsidP="00672014">
            <w:pPr>
              <w:rPr>
                <w:rFonts w:ascii="Cambria" w:hAnsi="Cambria" w:cs="Calibri"/>
                <w:color w:val="F0F000"/>
                <w:lang w:val="en-US"/>
              </w:rPr>
            </w:pPr>
          </w:p>
        </w:tc>
        <w:tc>
          <w:tcPr>
            <w:tcW w:w="567" w:type="dxa"/>
            <w:shd w:val="clear" w:color="auto" w:fill="002060"/>
            <w:vAlign w:val="center"/>
          </w:tcPr>
          <w:p w:rsidR="008366AA" w:rsidRPr="00381223" w:rsidRDefault="008366AA" w:rsidP="00672014">
            <w:pPr>
              <w:jc w:val="center"/>
              <w:rPr>
                <w:rFonts w:ascii="Cambria" w:hAnsi="Cambria" w:cs="Calibri"/>
                <w:color w:val="F0F000"/>
                <w:lang w:val="en-US"/>
              </w:rPr>
            </w:pPr>
            <w:r>
              <w:rPr>
                <w:noProof/>
                <w:lang w:eastAsia="ru-RU"/>
              </w:rPr>
              <w:drawing>
                <wp:inline distT="0" distB="0" distL="0" distR="0" wp14:anchorId="433FF3E6" wp14:editId="077CA5E2">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8366AA" w:rsidRPr="00381223" w:rsidRDefault="008366AA" w:rsidP="00672014">
            <w:pPr>
              <w:jc w:val="right"/>
              <w:rPr>
                <w:rFonts w:ascii="Georgia" w:hAnsi="Georgia" w:cs="Calibri"/>
                <w:color w:val="F0F000"/>
                <w:lang w:val="en-US"/>
              </w:rPr>
            </w:pPr>
          </w:p>
        </w:tc>
        <w:tc>
          <w:tcPr>
            <w:tcW w:w="567" w:type="dxa"/>
            <w:shd w:val="clear" w:color="auto" w:fill="003090"/>
            <w:vAlign w:val="center"/>
          </w:tcPr>
          <w:p w:rsidR="008366AA" w:rsidRPr="00381223" w:rsidRDefault="008366AA" w:rsidP="00672014">
            <w:pPr>
              <w:jc w:val="right"/>
              <w:rPr>
                <w:rFonts w:ascii="Georgia" w:hAnsi="Georgia" w:cs="Calibri"/>
                <w:color w:val="F0F000"/>
                <w:lang w:val="en-US"/>
              </w:rPr>
            </w:pPr>
          </w:p>
        </w:tc>
        <w:tc>
          <w:tcPr>
            <w:tcW w:w="992" w:type="dxa"/>
            <w:shd w:val="clear" w:color="auto" w:fill="0038A8"/>
            <w:vAlign w:val="center"/>
          </w:tcPr>
          <w:p w:rsidR="008366AA" w:rsidRPr="00381223" w:rsidRDefault="008366AA" w:rsidP="00672014">
            <w:pPr>
              <w:jc w:val="right"/>
              <w:rPr>
                <w:rFonts w:ascii="Georgia" w:hAnsi="Georgia" w:cs="Calibri"/>
                <w:color w:val="F0F000"/>
                <w:lang w:val="en-US"/>
              </w:rPr>
            </w:pPr>
          </w:p>
        </w:tc>
        <w:tc>
          <w:tcPr>
            <w:tcW w:w="3367" w:type="dxa"/>
            <w:shd w:val="clear" w:color="auto" w:fill="0040C0"/>
            <w:vAlign w:val="center"/>
          </w:tcPr>
          <w:p w:rsidR="008366AA" w:rsidRPr="00381223" w:rsidRDefault="008366AA"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8366AA" w:rsidRPr="00344B70" w:rsidRDefault="008366AA" w:rsidP="008366AA">
      <w:pPr>
        <w:jc w:val="both"/>
        <w:rPr>
          <w:rFonts w:ascii="Cambria" w:hAnsi="Cambria"/>
          <w:szCs w:val="24"/>
          <w:lang w:val="en-US"/>
        </w:rPr>
      </w:pPr>
    </w:p>
    <w:sectPr w:rsidR="008366AA"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5D9C"/>
    <w:rsid w:val="00011546"/>
    <w:rsid w:val="000139C0"/>
    <w:rsid w:val="0001529A"/>
    <w:rsid w:val="000173DC"/>
    <w:rsid w:val="00031C19"/>
    <w:rsid w:val="00032CDB"/>
    <w:rsid w:val="00041EA3"/>
    <w:rsid w:val="000454A7"/>
    <w:rsid w:val="00047443"/>
    <w:rsid w:val="00050FB3"/>
    <w:rsid w:val="00056D69"/>
    <w:rsid w:val="0008605E"/>
    <w:rsid w:val="0009099E"/>
    <w:rsid w:val="000A31E6"/>
    <w:rsid w:val="000A7DBE"/>
    <w:rsid w:val="000C1C08"/>
    <w:rsid w:val="000C25D1"/>
    <w:rsid w:val="000E1A34"/>
    <w:rsid w:val="000E2F4D"/>
    <w:rsid w:val="000E78A7"/>
    <w:rsid w:val="000F0671"/>
    <w:rsid w:val="000F3BF9"/>
    <w:rsid w:val="000F69AD"/>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3945"/>
    <w:rsid w:val="001A2867"/>
    <w:rsid w:val="001A3A95"/>
    <w:rsid w:val="001A5577"/>
    <w:rsid w:val="001C6043"/>
    <w:rsid w:val="001D0C74"/>
    <w:rsid w:val="001D2129"/>
    <w:rsid w:val="001D217F"/>
    <w:rsid w:val="001E3B60"/>
    <w:rsid w:val="001E680D"/>
    <w:rsid w:val="00210BB4"/>
    <w:rsid w:val="00213FF1"/>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E3221"/>
    <w:rsid w:val="002F5A88"/>
    <w:rsid w:val="002F6834"/>
    <w:rsid w:val="00307939"/>
    <w:rsid w:val="00311785"/>
    <w:rsid w:val="0031216D"/>
    <w:rsid w:val="00320227"/>
    <w:rsid w:val="003358F7"/>
    <w:rsid w:val="003402BC"/>
    <w:rsid w:val="003477CE"/>
    <w:rsid w:val="00347C46"/>
    <w:rsid w:val="00352636"/>
    <w:rsid w:val="0035284D"/>
    <w:rsid w:val="00356137"/>
    <w:rsid w:val="0036249F"/>
    <w:rsid w:val="00365F68"/>
    <w:rsid w:val="003702A9"/>
    <w:rsid w:val="00372C84"/>
    <w:rsid w:val="00377494"/>
    <w:rsid w:val="00382F26"/>
    <w:rsid w:val="0039774C"/>
    <w:rsid w:val="003A31FE"/>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3B3"/>
    <w:rsid w:val="00431755"/>
    <w:rsid w:val="00433DD6"/>
    <w:rsid w:val="004371A7"/>
    <w:rsid w:val="00437500"/>
    <w:rsid w:val="0044376D"/>
    <w:rsid w:val="0044762A"/>
    <w:rsid w:val="00454735"/>
    <w:rsid w:val="0047047E"/>
    <w:rsid w:val="004711FD"/>
    <w:rsid w:val="0047272A"/>
    <w:rsid w:val="004728EE"/>
    <w:rsid w:val="00475A75"/>
    <w:rsid w:val="00483B82"/>
    <w:rsid w:val="00487472"/>
    <w:rsid w:val="004900A9"/>
    <w:rsid w:val="004A07D7"/>
    <w:rsid w:val="004A096C"/>
    <w:rsid w:val="004A21F3"/>
    <w:rsid w:val="004A6F9B"/>
    <w:rsid w:val="004B4707"/>
    <w:rsid w:val="004E1A04"/>
    <w:rsid w:val="004E2BD8"/>
    <w:rsid w:val="004F1479"/>
    <w:rsid w:val="004F713E"/>
    <w:rsid w:val="005023EE"/>
    <w:rsid w:val="00504000"/>
    <w:rsid w:val="00505764"/>
    <w:rsid w:val="00507457"/>
    <w:rsid w:val="00510732"/>
    <w:rsid w:val="00512A1A"/>
    <w:rsid w:val="00515D46"/>
    <w:rsid w:val="00546953"/>
    <w:rsid w:val="005546F4"/>
    <w:rsid w:val="0057209F"/>
    <w:rsid w:val="005741C8"/>
    <w:rsid w:val="00590D39"/>
    <w:rsid w:val="0059181A"/>
    <w:rsid w:val="0059456D"/>
    <w:rsid w:val="00595C92"/>
    <w:rsid w:val="005A13A7"/>
    <w:rsid w:val="005A318F"/>
    <w:rsid w:val="005A6711"/>
    <w:rsid w:val="005B5A9D"/>
    <w:rsid w:val="005E23A3"/>
    <w:rsid w:val="005E23E2"/>
    <w:rsid w:val="005F27D1"/>
    <w:rsid w:val="00627AED"/>
    <w:rsid w:val="00632AE7"/>
    <w:rsid w:val="00635BC9"/>
    <w:rsid w:val="0064614D"/>
    <w:rsid w:val="00655BC0"/>
    <w:rsid w:val="00672414"/>
    <w:rsid w:val="006770E3"/>
    <w:rsid w:val="00685DD0"/>
    <w:rsid w:val="00687908"/>
    <w:rsid w:val="0069309B"/>
    <w:rsid w:val="00695626"/>
    <w:rsid w:val="00697FD7"/>
    <w:rsid w:val="006A285A"/>
    <w:rsid w:val="006B501B"/>
    <w:rsid w:val="006B5DEE"/>
    <w:rsid w:val="006C216D"/>
    <w:rsid w:val="006C648A"/>
    <w:rsid w:val="006C67F8"/>
    <w:rsid w:val="006E352E"/>
    <w:rsid w:val="006F0B7D"/>
    <w:rsid w:val="006F16EA"/>
    <w:rsid w:val="007070C6"/>
    <w:rsid w:val="00714385"/>
    <w:rsid w:val="00716782"/>
    <w:rsid w:val="00750C11"/>
    <w:rsid w:val="00756FF0"/>
    <w:rsid w:val="007731D6"/>
    <w:rsid w:val="007742B6"/>
    <w:rsid w:val="00775B99"/>
    <w:rsid w:val="00780F92"/>
    <w:rsid w:val="00783F2F"/>
    <w:rsid w:val="00786B71"/>
    <w:rsid w:val="007A5AA6"/>
    <w:rsid w:val="007A5F75"/>
    <w:rsid w:val="007A69D4"/>
    <w:rsid w:val="007B6B5E"/>
    <w:rsid w:val="007C3DCD"/>
    <w:rsid w:val="007C7107"/>
    <w:rsid w:val="007C7AF3"/>
    <w:rsid w:val="007D494B"/>
    <w:rsid w:val="00805A57"/>
    <w:rsid w:val="0081212B"/>
    <w:rsid w:val="00815197"/>
    <w:rsid w:val="0081743B"/>
    <w:rsid w:val="00824D48"/>
    <w:rsid w:val="0083567E"/>
    <w:rsid w:val="008366AA"/>
    <w:rsid w:val="00841182"/>
    <w:rsid w:val="00847C81"/>
    <w:rsid w:val="00854F4C"/>
    <w:rsid w:val="0086082D"/>
    <w:rsid w:val="00866DED"/>
    <w:rsid w:val="00881B11"/>
    <w:rsid w:val="008A598D"/>
    <w:rsid w:val="008A70E9"/>
    <w:rsid w:val="008D2493"/>
    <w:rsid w:val="008E2854"/>
    <w:rsid w:val="008F03CD"/>
    <w:rsid w:val="008F1505"/>
    <w:rsid w:val="008F2377"/>
    <w:rsid w:val="00903ADD"/>
    <w:rsid w:val="00903FD2"/>
    <w:rsid w:val="00912A33"/>
    <w:rsid w:val="0091736A"/>
    <w:rsid w:val="009313BD"/>
    <w:rsid w:val="00931AB4"/>
    <w:rsid w:val="00942489"/>
    <w:rsid w:val="00952FF4"/>
    <w:rsid w:val="009903BD"/>
    <w:rsid w:val="009903D4"/>
    <w:rsid w:val="009B104B"/>
    <w:rsid w:val="009B7344"/>
    <w:rsid w:val="009F0CA3"/>
    <w:rsid w:val="009F33FF"/>
    <w:rsid w:val="009F4CEA"/>
    <w:rsid w:val="00A02065"/>
    <w:rsid w:val="00A24C7D"/>
    <w:rsid w:val="00A251F0"/>
    <w:rsid w:val="00A34CCA"/>
    <w:rsid w:val="00A40562"/>
    <w:rsid w:val="00A51B84"/>
    <w:rsid w:val="00A6093B"/>
    <w:rsid w:val="00A635B9"/>
    <w:rsid w:val="00A739C1"/>
    <w:rsid w:val="00A823AC"/>
    <w:rsid w:val="00A94331"/>
    <w:rsid w:val="00A971F6"/>
    <w:rsid w:val="00AA68D4"/>
    <w:rsid w:val="00AB1D2C"/>
    <w:rsid w:val="00AB409C"/>
    <w:rsid w:val="00AC128B"/>
    <w:rsid w:val="00AC377F"/>
    <w:rsid w:val="00AE2389"/>
    <w:rsid w:val="00AE66DE"/>
    <w:rsid w:val="00AF07B3"/>
    <w:rsid w:val="00AF460D"/>
    <w:rsid w:val="00B01843"/>
    <w:rsid w:val="00B119DC"/>
    <w:rsid w:val="00B43176"/>
    <w:rsid w:val="00B44B23"/>
    <w:rsid w:val="00B45376"/>
    <w:rsid w:val="00B45EFE"/>
    <w:rsid w:val="00B462B9"/>
    <w:rsid w:val="00B53E35"/>
    <w:rsid w:val="00B55339"/>
    <w:rsid w:val="00B62C59"/>
    <w:rsid w:val="00B76F61"/>
    <w:rsid w:val="00B8589D"/>
    <w:rsid w:val="00B938F1"/>
    <w:rsid w:val="00B95C3E"/>
    <w:rsid w:val="00B971B2"/>
    <w:rsid w:val="00BA4E81"/>
    <w:rsid w:val="00BA5A31"/>
    <w:rsid w:val="00BB4925"/>
    <w:rsid w:val="00BB6619"/>
    <w:rsid w:val="00BB7148"/>
    <w:rsid w:val="00BC003D"/>
    <w:rsid w:val="00BD100D"/>
    <w:rsid w:val="00BE2044"/>
    <w:rsid w:val="00BE29F3"/>
    <w:rsid w:val="00BF0E03"/>
    <w:rsid w:val="00BF10A6"/>
    <w:rsid w:val="00BF1B09"/>
    <w:rsid w:val="00C0490A"/>
    <w:rsid w:val="00C05741"/>
    <w:rsid w:val="00C07937"/>
    <w:rsid w:val="00C15627"/>
    <w:rsid w:val="00C2046F"/>
    <w:rsid w:val="00C25B98"/>
    <w:rsid w:val="00C26EE8"/>
    <w:rsid w:val="00C33C51"/>
    <w:rsid w:val="00C43B24"/>
    <w:rsid w:val="00C54F85"/>
    <w:rsid w:val="00C63995"/>
    <w:rsid w:val="00C67C0E"/>
    <w:rsid w:val="00C80922"/>
    <w:rsid w:val="00CA6E3C"/>
    <w:rsid w:val="00CB0062"/>
    <w:rsid w:val="00CB04D9"/>
    <w:rsid w:val="00CB239B"/>
    <w:rsid w:val="00CB471F"/>
    <w:rsid w:val="00CB7B0E"/>
    <w:rsid w:val="00CC02AB"/>
    <w:rsid w:val="00CC1E20"/>
    <w:rsid w:val="00CD314D"/>
    <w:rsid w:val="00CF5A1C"/>
    <w:rsid w:val="00D10938"/>
    <w:rsid w:val="00D23D67"/>
    <w:rsid w:val="00D24995"/>
    <w:rsid w:val="00D24CA3"/>
    <w:rsid w:val="00D36FB6"/>
    <w:rsid w:val="00D4159D"/>
    <w:rsid w:val="00D43A40"/>
    <w:rsid w:val="00D64032"/>
    <w:rsid w:val="00D70186"/>
    <w:rsid w:val="00D75C2E"/>
    <w:rsid w:val="00D926CD"/>
    <w:rsid w:val="00D93350"/>
    <w:rsid w:val="00DA36D0"/>
    <w:rsid w:val="00DA58DD"/>
    <w:rsid w:val="00DB6968"/>
    <w:rsid w:val="00DC1085"/>
    <w:rsid w:val="00DE28E1"/>
    <w:rsid w:val="00DE55A2"/>
    <w:rsid w:val="00E00BDB"/>
    <w:rsid w:val="00E04C3B"/>
    <w:rsid w:val="00E05143"/>
    <w:rsid w:val="00E101A9"/>
    <w:rsid w:val="00E12698"/>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A5BAC"/>
    <w:rsid w:val="00EC6776"/>
    <w:rsid w:val="00EE1591"/>
    <w:rsid w:val="00EE2E31"/>
    <w:rsid w:val="00EE5767"/>
    <w:rsid w:val="00EF2B87"/>
    <w:rsid w:val="00F06B2A"/>
    <w:rsid w:val="00F1115B"/>
    <w:rsid w:val="00F12ED3"/>
    <w:rsid w:val="00F149C0"/>
    <w:rsid w:val="00F1531E"/>
    <w:rsid w:val="00F20EA1"/>
    <w:rsid w:val="00F25415"/>
    <w:rsid w:val="00F53C60"/>
    <w:rsid w:val="00F613A9"/>
    <w:rsid w:val="00F63F78"/>
    <w:rsid w:val="00F64FB6"/>
    <w:rsid w:val="00F74019"/>
    <w:rsid w:val="00F74AD6"/>
    <w:rsid w:val="00F802F6"/>
    <w:rsid w:val="00F8389C"/>
    <w:rsid w:val="00F93E88"/>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275</Words>
  <Characters>1569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18</cp:revision>
  <dcterms:created xsi:type="dcterms:W3CDTF">2014-07-26T16:39:00Z</dcterms:created>
  <dcterms:modified xsi:type="dcterms:W3CDTF">2014-09-23T23:14:00Z</dcterms:modified>
</cp:coreProperties>
</file>